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95" w:rsidRPr="00910ACA" w:rsidRDefault="00C9674D" w:rsidP="00910ACA">
      <w:pPr>
        <w:pStyle w:val="NormalnyWeb"/>
        <w:numPr>
          <w:ilvl w:val="0"/>
          <w:numId w:val="1"/>
        </w:numPr>
        <w:spacing w:after="120" w:afterAutospacing="0" w:line="360" w:lineRule="auto"/>
        <w:jc w:val="both"/>
        <w:rPr>
          <w:rFonts w:asciiTheme="minorHAnsi" w:hAnsiTheme="minorHAnsi" w:cstheme="minorHAnsi"/>
          <w:sz w:val="22"/>
          <w:szCs w:val="22"/>
        </w:rPr>
      </w:pPr>
      <w:r w:rsidRPr="00735362">
        <w:rPr>
          <w:rFonts w:asciiTheme="minorHAnsi" w:hAnsiTheme="minorHAnsi" w:cstheme="minorHAnsi"/>
          <w:i/>
          <w:sz w:val="22"/>
          <w:szCs w:val="22"/>
        </w:rPr>
        <w:t>J</w:t>
      </w:r>
      <w:r w:rsidR="00475795" w:rsidRPr="00735362">
        <w:rPr>
          <w:rFonts w:asciiTheme="minorHAnsi" w:hAnsiTheme="minorHAnsi" w:cstheme="minorHAnsi"/>
          <w:i/>
          <w:sz w:val="22"/>
          <w:szCs w:val="22"/>
        </w:rPr>
        <w:t>akich produktów Zamawiający wymaga w punktach 51-53 w 1. części zamówienia na pomoce dydaktyczne - mapy ścienne, czy podkładki na biurko? Jeśli mapy ścienne, jakie są wymagania co do parametrów? Jeśli jednak są to podkładki na biurko - prosimy o zmianę wymagań w poz. 51 i 52, gdyż takie podkładki nie istnieją, produkowane są jedynie z mapą Europy lub świata</w:t>
      </w:r>
      <w:r w:rsidR="00475795" w:rsidRPr="00910ACA">
        <w:rPr>
          <w:rFonts w:asciiTheme="minorHAnsi" w:hAnsiTheme="minorHAnsi" w:cstheme="minorHAnsi"/>
          <w:sz w:val="22"/>
          <w:szCs w:val="22"/>
        </w:rPr>
        <w:t>.</w:t>
      </w:r>
    </w:p>
    <w:p w:rsidR="00C9674D" w:rsidRPr="00910ACA" w:rsidRDefault="00910ACA" w:rsidP="00910ACA">
      <w:pPr>
        <w:pStyle w:val="NormalnyWeb"/>
        <w:spacing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Przedmiotem zamówienia są mapy ścienne – zmiany naniesiono do załącznika 7.1</w:t>
      </w:r>
    </w:p>
    <w:p w:rsidR="00475795" w:rsidRPr="00735362" w:rsidRDefault="00C9674D" w:rsidP="00910ACA">
      <w:pPr>
        <w:pStyle w:val="NormalnyWeb"/>
        <w:numPr>
          <w:ilvl w:val="0"/>
          <w:numId w:val="1"/>
        </w:numPr>
        <w:spacing w:after="120" w:afterAutospacing="0" w:line="360" w:lineRule="auto"/>
        <w:jc w:val="both"/>
        <w:rPr>
          <w:rFonts w:asciiTheme="minorHAnsi" w:hAnsiTheme="minorHAnsi" w:cstheme="minorHAnsi"/>
          <w:i/>
          <w:sz w:val="22"/>
          <w:szCs w:val="22"/>
        </w:rPr>
      </w:pPr>
      <w:r w:rsidRPr="00735362">
        <w:rPr>
          <w:rFonts w:asciiTheme="minorHAnsi" w:hAnsiTheme="minorHAnsi" w:cstheme="minorHAnsi"/>
          <w:i/>
          <w:sz w:val="22"/>
          <w:szCs w:val="22"/>
        </w:rPr>
        <w:t xml:space="preserve">Prosimy </w:t>
      </w:r>
      <w:r w:rsidR="00475795" w:rsidRPr="00735362">
        <w:rPr>
          <w:rFonts w:asciiTheme="minorHAnsi" w:hAnsiTheme="minorHAnsi" w:cstheme="minorHAnsi"/>
          <w:i/>
          <w:sz w:val="22"/>
          <w:szCs w:val="22"/>
        </w:rPr>
        <w:t>o informację dot. pkt 2 w 1. części zamówienia na pomoce dydaktyczne - "Akwarium". Opis wskazuje na nieistniejący produkt, ponieważ akwarium o takiej specyfikacji posiada pojemność 45 litrów, natomiast wymagane 54 litry pojemności posiadają tylko akwaria z prostą szybą (wymagana jest owalna). Prosimy o zmianę jednego z parametrów.</w:t>
      </w:r>
      <w:r w:rsidR="00910ACA" w:rsidRPr="00735362">
        <w:rPr>
          <w:rFonts w:asciiTheme="minorHAnsi" w:hAnsiTheme="minorHAnsi" w:cstheme="minorHAnsi"/>
          <w:i/>
          <w:sz w:val="22"/>
          <w:szCs w:val="22"/>
        </w:rPr>
        <w:t xml:space="preserve"> </w:t>
      </w:r>
      <w:r w:rsidR="00475795" w:rsidRPr="00735362">
        <w:rPr>
          <w:rFonts w:asciiTheme="minorHAnsi" w:hAnsiTheme="minorHAnsi" w:cstheme="minorHAnsi"/>
          <w:i/>
          <w:sz w:val="22"/>
          <w:szCs w:val="22"/>
        </w:rPr>
        <w:t xml:space="preserve">Link do ww. produktu: </w:t>
      </w:r>
      <w:hyperlink r:id="rId5" w:history="1">
        <w:r w:rsidR="00475795" w:rsidRPr="00735362">
          <w:rPr>
            <w:rStyle w:val="Hipercze"/>
            <w:rFonts w:asciiTheme="minorHAnsi" w:hAnsiTheme="minorHAnsi" w:cstheme="minorHAnsi"/>
            <w:i/>
            <w:sz w:val="22"/>
            <w:szCs w:val="22"/>
          </w:rPr>
          <w:t>http://www.nemo-sklep.pl/pearl-60-prosty-czarny-p-29.html</w:t>
        </w:r>
      </w:hyperlink>
    </w:p>
    <w:p w:rsidR="00910ACA" w:rsidRPr="00910ACA" w:rsidRDefault="00910ACA" w:rsidP="00910ACA">
      <w:pPr>
        <w:pStyle w:val="NormalnyWeb"/>
        <w:spacing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Przedmiotem zamówienia jest akwarium opisane w opisie przedmiotu zamówienia – wskazany link odnosi się do omawianego produktu, którego opis wynika z Katalogu MEN</w:t>
      </w:r>
      <w:r w:rsidRPr="00910ACA">
        <w:t xml:space="preserve"> </w:t>
      </w:r>
      <w:r w:rsidRPr="00910ACA">
        <w:rPr>
          <w:rFonts w:asciiTheme="minorHAnsi" w:hAnsiTheme="minorHAnsi" w:cstheme="minorHAnsi"/>
          <w:sz w:val="22"/>
          <w:szCs w:val="22"/>
        </w:rPr>
        <w:t>Sprzęt/pomoce dydaktyczne konieczne (zalecane) do realizacji podstawy programowej dla szkoły podstawowej</w:t>
      </w:r>
      <w:r>
        <w:rPr>
          <w:rFonts w:asciiTheme="minorHAnsi" w:hAnsiTheme="minorHAnsi" w:cstheme="minorHAnsi"/>
          <w:sz w:val="22"/>
          <w:szCs w:val="22"/>
        </w:rPr>
        <w:t xml:space="preserve">. </w:t>
      </w:r>
    </w:p>
    <w:p w:rsidR="00475795" w:rsidRPr="00735362" w:rsidRDefault="00475795" w:rsidP="00910ACA">
      <w:pPr>
        <w:pStyle w:val="Akapitzlist"/>
        <w:numPr>
          <w:ilvl w:val="0"/>
          <w:numId w:val="1"/>
        </w:numPr>
        <w:spacing w:after="120" w:line="360" w:lineRule="auto"/>
        <w:jc w:val="both"/>
        <w:rPr>
          <w:rFonts w:cstheme="minorHAnsi"/>
          <w:i/>
        </w:rPr>
      </w:pPr>
      <w:r w:rsidRPr="00735362">
        <w:rPr>
          <w:rFonts w:cstheme="minorHAnsi"/>
          <w:i/>
        </w:rPr>
        <w:t>Poz. 24 z Opisu Przedmiotu Zamówienia</w:t>
      </w:r>
      <w:r w:rsidR="00735362" w:rsidRPr="00735362">
        <w:rPr>
          <w:rFonts w:cstheme="minorHAnsi"/>
          <w:i/>
        </w:rPr>
        <w:t xml:space="preserve"> </w:t>
      </w:r>
      <w:r w:rsidRPr="00735362">
        <w:rPr>
          <w:rFonts w:cstheme="minorHAnsi"/>
          <w:i/>
        </w:rPr>
        <w:t>Elektroskop – czy Zamawiający oczekuje 2szt różnych elektroskopów czyli po 1szt A i B czy po 2szt każdego elektroskopu?</w:t>
      </w:r>
    </w:p>
    <w:p w:rsidR="00475795" w:rsidRPr="00910ACA" w:rsidRDefault="00910ACA" w:rsidP="00910ACA">
      <w:pPr>
        <w:spacing w:after="120" w:line="360" w:lineRule="auto"/>
        <w:jc w:val="both"/>
        <w:rPr>
          <w:rFonts w:cstheme="minorHAnsi"/>
        </w:rPr>
      </w:pPr>
      <w:r>
        <w:rPr>
          <w:rFonts w:cstheme="minorHAnsi"/>
        </w:rPr>
        <w:t>Zamawiający opisał sprzęt alternatywny, zatem dostawa</w:t>
      </w:r>
      <w:r w:rsidR="00735362">
        <w:rPr>
          <w:rFonts w:cstheme="minorHAnsi"/>
        </w:rPr>
        <w:t xml:space="preserve"> </w:t>
      </w:r>
      <w:r>
        <w:rPr>
          <w:rFonts w:cstheme="minorHAnsi"/>
        </w:rPr>
        <w:t>może dotyczyć dwóch różnych lub dwóch takich samych elektroskopów spełniających wymagania określone opisem zamówienia.</w:t>
      </w:r>
    </w:p>
    <w:p w:rsidR="00475795" w:rsidRPr="00735362" w:rsidRDefault="00475795" w:rsidP="00910ACA">
      <w:pPr>
        <w:pStyle w:val="Akapitzlist"/>
        <w:numPr>
          <w:ilvl w:val="0"/>
          <w:numId w:val="1"/>
        </w:numPr>
        <w:spacing w:after="120" w:line="360" w:lineRule="auto"/>
        <w:jc w:val="both"/>
        <w:rPr>
          <w:rFonts w:cstheme="minorHAnsi"/>
          <w:i/>
        </w:rPr>
      </w:pPr>
      <w:r w:rsidRPr="00735362">
        <w:rPr>
          <w:rFonts w:cstheme="minorHAnsi"/>
          <w:i/>
        </w:rPr>
        <w:t>Poz. 45 z Opisu Przedmiotu Zamówienia</w:t>
      </w:r>
      <w:r w:rsidR="00735362" w:rsidRPr="00735362">
        <w:rPr>
          <w:rFonts w:cstheme="minorHAnsi"/>
          <w:i/>
        </w:rPr>
        <w:t xml:space="preserve"> </w:t>
      </w:r>
      <w:r w:rsidRPr="00735362">
        <w:rPr>
          <w:rFonts w:cstheme="minorHAnsi"/>
          <w:i/>
        </w:rPr>
        <w:t>Lupa - czy Zamawiający oczekuje 22szt różnych lup czyli po 11szt A i B czy po 22szt każdej lupy?</w:t>
      </w:r>
    </w:p>
    <w:p w:rsidR="00735362" w:rsidRPr="00735362" w:rsidRDefault="00735362" w:rsidP="00735362">
      <w:pPr>
        <w:spacing w:after="120" w:line="360" w:lineRule="auto"/>
        <w:jc w:val="both"/>
        <w:rPr>
          <w:rFonts w:cstheme="minorHAnsi"/>
        </w:rPr>
      </w:pPr>
      <w:r w:rsidRPr="00735362">
        <w:rPr>
          <w:rFonts w:cstheme="minorHAnsi"/>
        </w:rPr>
        <w:t xml:space="preserve">Zamawiający opisał sprzęt alternatywny, zatem dostawa może dotyczyć </w:t>
      </w:r>
      <w:r>
        <w:rPr>
          <w:rFonts w:cstheme="minorHAnsi"/>
        </w:rPr>
        <w:t>zarówno 22 sztuk jednego rodzaju jak i po 11 sztuk dwóch rodzajów.</w:t>
      </w:r>
    </w:p>
    <w:p w:rsidR="00475795" w:rsidRPr="00910ACA" w:rsidRDefault="00475795" w:rsidP="00910ACA">
      <w:pPr>
        <w:spacing w:after="120" w:line="360" w:lineRule="auto"/>
        <w:jc w:val="both"/>
        <w:rPr>
          <w:rFonts w:cstheme="minorHAnsi"/>
        </w:rPr>
      </w:pPr>
    </w:p>
    <w:p w:rsidR="00735362" w:rsidRDefault="00475795" w:rsidP="00735362">
      <w:pPr>
        <w:pStyle w:val="Akapitzlist"/>
        <w:numPr>
          <w:ilvl w:val="0"/>
          <w:numId w:val="1"/>
        </w:numPr>
        <w:spacing w:after="120" w:line="360" w:lineRule="auto"/>
        <w:jc w:val="both"/>
        <w:rPr>
          <w:rFonts w:cstheme="minorHAnsi"/>
        </w:rPr>
      </w:pPr>
      <w:r w:rsidRPr="00910ACA">
        <w:rPr>
          <w:rFonts w:cstheme="minorHAnsi"/>
        </w:rPr>
        <w:t>Poz. 57 z Opisu Przedmiotu Zamówienia</w:t>
      </w:r>
      <w:r w:rsidR="00735362">
        <w:rPr>
          <w:rFonts w:cstheme="minorHAnsi"/>
        </w:rPr>
        <w:t xml:space="preserve"> </w:t>
      </w:r>
      <w:r w:rsidRPr="00735362">
        <w:rPr>
          <w:rFonts w:cstheme="minorHAnsi"/>
        </w:rPr>
        <w:t>Mapy samochodowe - czy Zamawiający oczekuje 10szt różnych map czyli po 5szt A i B czy po 10szt każdej mapy?</w:t>
      </w:r>
    </w:p>
    <w:p w:rsidR="00735362" w:rsidRPr="00735362" w:rsidRDefault="00735362" w:rsidP="00735362">
      <w:pPr>
        <w:spacing w:after="120" w:line="360" w:lineRule="auto"/>
        <w:jc w:val="both"/>
        <w:rPr>
          <w:rFonts w:cstheme="minorHAnsi"/>
        </w:rPr>
      </w:pPr>
      <w:r w:rsidRPr="00735362">
        <w:rPr>
          <w:rFonts w:cstheme="minorHAnsi"/>
        </w:rPr>
        <w:t xml:space="preserve">Zamawiający opisał sprzęt alternatywny, zatem dostawa może dotyczyć zarówno </w:t>
      </w:r>
      <w:r>
        <w:rPr>
          <w:rFonts w:cstheme="minorHAnsi"/>
        </w:rPr>
        <w:t>10</w:t>
      </w:r>
      <w:r w:rsidRPr="00735362">
        <w:rPr>
          <w:rFonts w:cstheme="minorHAnsi"/>
        </w:rPr>
        <w:t xml:space="preserve"> sztuk jednego rodzaju jak i po </w:t>
      </w:r>
      <w:r>
        <w:rPr>
          <w:rFonts w:cstheme="minorHAnsi"/>
        </w:rPr>
        <w:t>5</w:t>
      </w:r>
      <w:r w:rsidRPr="00735362">
        <w:rPr>
          <w:rFonts w:cstheme="minorHAnsi"/>
        </w:rPr>
        <w:t xml:space="preserve"> sztuk dwóch rodzajów</w:t>
      </w:r>
      <w:r>
        <w:rPr>
          <w:rFonts w:cstheme="minorHAnsi"/>
        </w:rPr>
        <w:t>.</w:t>
      </w:r>
    </w:p>
    <w:p w:rsidR="00475795" w:rsidRPr="00910ACA" w:rsidRDefault="00475795" w:rsidP="00910ACA">
      <w:pPr>
        <w:spacing w:after="120" w:line="360" w:lineRule="auto"/>
        <w:jc w:val="both"/>
        <w:rPr>
          <w:rFonts w:cstheme="minorHAnsi"/>
        </w:rPr>
      </w:pPr>
    </w:p>
    <w:p w:rsidR="00735362" w:rsidRPr="00735362" w:rsidRDefault="00475795" w:rsidP="00735362">
      <w:pPr>
        <w:pStyle w:val="Akapitzlist"/>
        <w:numPr>
          <w:ilvl w:val="0"/>
          <w:numId w:val="1"/>
        </w:numPr>
        <w:spacing w:after="120" w:line="360" w:lineRule="auto"/>
        <w:jc w:val="both"/>
        <w:rPr>
          <w:rFonts w:cstheme="minorHAnsi"/>
          <w:i/>
        </w:rPr>
      </w:pPr>
      <w:r w:rsidRPr="00735362">
        <w:rPr>
          <w:rFonts w:cstheme="minorHAnsi"/>
          <w:i/>
        </w:rPr>
        <w:t>Poz. 58 z Opisu Przedmiotu Zamówienia</w:t>
      </w:r>
      <w:r w:rsidR="00735362" w:rsidRPr="00735362">
        <w:rPr>
          <w:rFonts w:cstheme="minorHAnsi"/>
          <w:i/>
        </w:rPr>
        <w:t xml:space="preserve"> </w:t>
      </w:r>
      <w:r w:rsidRPr="00735362">
        <w:rPr>
          <w:rFonts w:cstheme="minorHAnsi"/>
          <w:i/>
        </w:rPr>
        <w:t>Mapy ścienne - czy Zamawiający po 1szt każdej mapy?</w:t>
      </w:r>
    </w:p>
    <w:p w:rsidR="00735362" w:rsidRPr="00735362" w:rsidRDefault="00735362" w:rsidP="00735362">
      <w:pPr>
        <w:spacing w:after="120" w:line="360" w:lineRule="auto"/>
        <w:jc w:val="both"/>
        <w:rPr>
          <w:rFonts w:cstheme="minorHAnsi"/>
        </w:rPr>
      </w:pPr>
      <w:r>
        <w:rPr>
          <w:rFonts w:cstheme="minorHAnsi"/>
        </w:rPr>
        <w:lastRenderedPageBreak/>
        <w:t>Zamawiający oczekuje dostarczenia zestawu dwóch map o opisanych parametrach lub jednej, zawierającej opisany zakres jako towar równoważny,</w:t>
      </w:r>
    </w:p>
    <w:p w:rsidR="00475795" w:rsidRPr="00910ACA" w:rsidRDefault="00475795" w:rsidP="00910ACA">
      <w:pPr>
        <w:spacing w:after="120" w:line="360" w:lineRule="auto"/>
        <w:jc w:val="both"/>
        <w:rPr>
          <w:rFonts w:cstheme="minorHAnsi"/>
        </w:rPr>
      </w:pPr>
    </w:p>
    <w:p w:rsidR="00475795" w:rsidRDefault="00475795" w:rsidP="00910ACA">
      <w:pPr>
        <w:pStyle w:val="Akapitzlist"/>
        <w:numPr>
          <w:ilvl w:val="0"/>
          <w:numId w:val="1"/>
        </w:numPr>
        <w:spacing w:after="120" w:line="360" w:lineRule="auto"/>
        <w:jc w:val="both"/>
        <w:rPr>
          <w:rFonts w:cstheme="minorHAnsi"/>
        </w:rPr>
      </w:pPr>
      <w:r w:rsidRPr="00910ACA">
        <w:rPr>
          <w:rFonts w:cstheme="minorHAnsi"/>
        </w:rPr>
        <w:t>Poz. 66 i 67 z Opisu Przedmiotu Zamówienia</w:t>
      </w:r>
      <w:r w:rsidR="00735362">
        <w:rPr>
          <w:rFonts w:cstheme="minorHAnsi"/>
        </w:rPr>
        <w:t xml:space="preserve"> </w:t>
      </w:r>
      <w:r w:rsidRPr="00735362">
        <w:rPr>
          <w:rFonts w:cstheme="minorHAnsi"/>
        </w:rPr>
        <w:t>Mierniki – w poz. 66 i w poz. 67 opis w tych pozycjach wskazany ten sam opis miernika, czy Zamawiający oczekuje tego samego miernika? Czy w poz. 66 ma być jeden te sam miernik czy dwa, czy w pozycji 67 ma być 10szt miernika A i 10szt miernika B, czy łącznie 10szt?</w:t>
      </w:r>
    </w:p>
    <w:p w:rsidR="00735362" w:rsidRPr="00735362" w:rsidRDefault="00735362" w:rsidP="00735362">
      <w:pPr>
        <w:spacing w:after="120" w:line="360" w:lineRule="auto"/>
        <w:jc w:val="both"/>
        <w:rPr>
          <w:rFonts w:cstheme="minorHAnsi"/>
        </w:rPr>
      </w:pPr>
      <w:r>
        <w:rPr>
          <w:rFonts w:cstheme="minorHAnsi"/>
        </w:rPr>
        <w:t>Zamawiający dokonał weryfikacji zapisów i usunął pozycję 67, natomiast pozycja 66 odnosi się do dwóch alternatywnych opisów, z których każdy będzie spełniał wymagania zamawiającego.</w:t>
      </w:r>
    </w:p>
    <w:p w:rsidR="00475795" w:rsidRPr="00910ACA" w:rsidRDefault="00475795" w:rsidP="00910ACA">
      <w:pPr>
        <w:spacing w:after="120" w:line="360" w:lineRule="auto"/>
        <w:jc w:val="both"/>
        <w:rPr>
          <w:rFonts w:cstheme="minorHAnsi"/>
        </w:rPr>
      </w:pPr>
    </w:p>
    <w:p w:rsidR="00475795" w:rsidRPr="00735362" w:rsidRDefault="00475795" w:rsidP="00910ACA">
      <w:pPr>
        <w:pStyle w:val="Akapitzlist"/>
        <w:numPr>
          <w:ilvl w:val="0"/>
          <w:numId w:val="1"/>
        </w:numPr>
        <w:spacing w:after="120" w:line="360" w:lineRule="auto"/>
        <w:jc w:val="both"/>
        <w:rPr>
          <w:rFonts w:cstheme="minorHAnsi"/>
          <w:i/>
        </w:rPr>
      </w:pPr>
      <w:r w:rsidRPr="00735362">
        <w:rPr>
          <w:rFonts w:cstheme="minorHAnsi"/>
          <w:i/>
        </w:rPr>
        <w:t>Poz. 68, 69 i 70 z Opisu Przedmiotu Zamówienia</w:t>
      </w:r>
      <w:r w:rsidR="00735362" w:rsidRPr="00735362">
        <w:rPr>
          <w:rFonts w:cstheme="minorHAnsi"/>
          <w:i/>
        </w:rPr>
        <w:t xml:space="preserve"> </w:t>
      </w:r>
      <w:r w:rsidRPr="00735362">
        <w:rPr>
          <w:rFonts w:cstheme="minorHAnsi"/>
          <w:i/>
        </w:rPr>
        <w:t>Mikroskopy – opis w każdej pozycji wskazuje na ten sam mikroskop, czy Zamawiający oczekuje tych samych mikroskopów w podanych ilościach?</w:t>
      </w:r>
    </w:p>
    <w:p w:rsidR="00735362" w:rsidRPr="00735362" w:rsidRDefault="00735362" w:rsidP="00735362">
      <w:pPr>
        <w:spacing w:after="120" w:line="360" w:lineRule="auto"/>
        <w:jc w:val="both"/>
        <w:rPr>
          <w:rFonts w:cstheme="minorHAnsi"/>
        </w:rPr>
      </w:pPr>
      <w:bookmarkStart w:id="0" w:name="_Hlk512246430"/>
      <w:r>
        <w:rPr>
          <w:rFonts w:cstheme="minorHAnsi"/>
        </w:rPr>
        <w:t>Dokonano weryfikacji opisów, prawidłowy opis w załączniku 7.1</w:t>
      </w:r>
    </w:p>
    <w:bookmarkEnd w:id="0"/>
    <w:p w:rsidR="00475795" w:rsidRPr="00910ACA" w:rsidRDefault="00475795" w:rsidP="00910ACA">
      <w:pPr>
        <w:spacing w:after="120" w:line="360" w:lineRule="auto"/>
        <w:jc w:val="both"/>
        <w:rPr>
          <w:rFonts w:cstheme="minorHAnsi"/>
        </w:rPr>
      </w:pPr>
    </w:p>
    <w:p w:rsidR="00475795" w:rsidRPr="0098429F" w:rsidRDefault="00475795" w:rsidP="00910ACA">
      <w:pPr>
        <w:pStyle w:val="Akapitzlist"/>
        <w:numPr>
          <w:ilvl w:val="0"/>
          <w:numId w:val="1"/>
        </w:numPr>
        <w:spacing w:after="120" w:line="360" w:lineRule="auto"/>
        <w:jc w:val="both"/>
        <w:rPr>
          <w:rFonts w:cstheme="minorHAnsi"/>
          <w:i/>
        </w:rPr>
      </w:pPr>
      <w:r w:rsidRPr="0098429F">
        <w:rPr>
          <w:rFonts w:cstheme="minorHAnsi"/>
          <w:i/>
        </w:rPr>
        <w:t>Poz. 84 z Opisu Przedmiotu Zamówienia</w:t>
      </w:r>
      <w:r w:rsidR="00735362" w:rsidRPr="0098429F">
        <w:rPr>
          <w:rFonts w:cstheme="minorHAnsi"/>
          <w:i/>
        </w:rPr>
        <w:t xml:space="preserve"> </w:t>
      </w:r>
      <w:r w:rsidRPr="0098429F">
        <w:rPr>
          <w:rFonts w:cstheme="minorHAnsi"/>
          <w:i/>
        </w:rPr>
        <w:t>Pinezki – czy Zamawiający oczekuje 2szt pinezek i 2szt szpilek, czyli łącznie 4 opakowania. Czy każdego produktu po 4szt?</w:t>
      </w:r>
    </w:p>
    <w:p w:rsidR="00735362" w:rsidRPr="00735362" w:rsidRDefault="0098429F" w:rsidP="00735362">
      <w:pPr>
        <w:spacing w:after="120" w:line="360" w:lineRule="auto"/>
        <w:jc w:val="both"/>
        <w:rPr>
          <w:rFonts w:cstheme="minorHAnsi"/>
        </w:rPr>
      </w:pPr>
      <w:r w:rsidRPr="0098429F">
        <w:rPr>
          <w:rFonts w:cstheme="minorHAnsi"/>
        </w:rPr>
        <w:t>Dokonano weryfikacji opisów, prawidłowy opis w załączniku 7.1</w:t>
      </w:r>
    </w:p>
    <w:p w:rsidR="00475795" w:rsidRPr="00910ACA" w:rsidRDefault="00475795" w:rsidP="00910ACA">
      <w:pPr>
        <w:spacing w:after="120" w:line="360" w:lineRule="auto"/>
        <w:jc w:val="both"/>
        <w:rPr>
          <w:rFonts w:cstheme="minorHAnsi"/>
        </w:rPr>
      </w:pPr>
    </w:p>
    <w:p w:rsidR="00475795" w:rsidRPr="0098429F" w:rsidRDefault="00475795" w:rsidP="00910ACA">
      <w:pPr>
        <w:pStyle w:val="Akapitzlist"/>
        <w:numPr>
          <w:ilvl w:val="0"/>
          <w:numId w:val="1"/>
        </w:numPr>
        <w:spacing w:after="120" w:line="360" w:lineRule="auto"/>
        <w:jc w:val="both"/>
        <w:rPr>
          <w:rFonts w:cstheme="minorHAnsi"/>
          <w:i/>
        </w:rPr>
      </w:pPr>
      <w:r w:rsidRPr="0098429F">
        <w:rPr>
          <w:rFonts w:cstheme="minorHAnsi"/>
          <w:i/>
        </w:rPr>
        <w:t>Poz. 85 z Opisu Przedmiotu Zamówienia</w:t>
      </w:r>
      <w:r w:rsidR="0098429F" w:rsidRPr="0098429F">
        <w:rPr>
          <w:rFonts w:cstheme="minorHAnsi"/>
          <w:i/>
        </w:rPr>
        <w:t xml:space="preserve"> </w:t>
      </w:r>
      <w:r w:rsidRPr="0098429F">
        <w:rPr>
          <w:rFonts w:cstheme="minorHAnsi"/>
          <w:i/>
        </w:rPr>
        <w:t>Plansza – czy Zamawiający oczekuje trzech różnych plansz po 1szt, czy każdej planszy po 3szt?</w:t>
      </w:r>
    </w:p>
    <w:p w:rsidR="00475795" w:rsidRDefault="0098429F" w:rsidP="00910ACA">
      <w:pPr>
        <w:spacing w:after="120" w:line="360" w:lineRule="auto"/>
        <w:jc w:val="both"/>
        <w:rPr>
          <w:rFonts w:cstheme="minorHAnsi"/>
        </w:rPr>
      </w:pPr>
      <w:r w:rsidRPr="0098429F">
        <w:rPr>
          <w:rFonts w:cstheme="minorHAnsi"/>
        </w:rPr>
        <w:t>Dokonano weryfikacji opisów, prawidłowy opis w załączniku 7.1</w:t>
      </w:r>
    </w:p>
    <w:p w:rsidR="0098429F" w:rsidRPr="00910ACA" w:rsidRDefault="0098429F" w:rsidP="00910ACA">
      <w:pPr>
        <w:spacing w:after="120" w:line="360" w:lineRule="auto"/>
        <w:jc w:val="both"/>
        <w:rPr>
          <w:rFonts w:cstheme="minorHAnsi"/>
        </w:rPr>
      </w:pPr>
    </w:p>
    <w:p w:rsidR="00475795" w:rsidRDefault="00475795" w:rsidP="00910ACA">
      <w:pPr>
        <w:pStyle w:val="Akapitzlist"/>
        <w:numPr>
          <w:ilvl w:val="0"/>
          <w:numId w:val="1"/>
        </w:numPr>
        <w:spacing w:after="120" w:line="360" w:lineRule="auto"/>
        <w:jc w:val="both"/>
        <w:rPr>
          <w:rFonts w:cstheme="minorHAnsi"/>
        </w:rPr>
      </w:pPr>
      <w:r w:rsidRPr="00910ACA">
        <w:rPr>
          <w:rFonts w:cstheme="minorHAnsi"/>
        </w:rPr>
        <w:t>Poz. 97 z Opisu Przedmiotu Zamówienia</w:t>
      </w:r>
      <w:r w:rsidR="0098429F">
        <w:rPr>
          <w:rFonts w:cstheme="minorHAnsi"/>
        </w:rPr>
        <w:t xml:space="preserve"> </w:t>
      </w:r>
      <w:r w:rsidRPr="0098429F">
        <w:rPr>
          <w:rFonts w:cstheme="minorHAnsi"/>
        </w:rPr>
        <w:t>Probówki ze statywem – proszę podać ilość sztuk probówek A i B?</w:t>
      </w:r>
    </w:p>
    <w:p w:rsidR="0098429F" w:rsidRPr="0098429F" w:rsidRDefault="0098429F" w:rsidP="0098429F">
      <w:pPr>
        <w:spacing w:after="120" w:line="360" w:lineRule="auto"/>
        <w:jc w:val="both"/>
        <w:rPr>
          <w:rFonts w:cstheme="minorHAnsi"/>
        </w:rPr>
      </w:pPr>
      <w:bookmarkStart w:id="1" w:name="_Hlk512246702"/>
      <w:r w:rsidRPr="0098429F">
        <w:rPr>
          <w:rFonts w:cstheme="minorHAnsi"/>
        </w:rPr>
        <w:t>Dokonano weryfikacji opisów, prawidłowy opis w załączniku 7.1</w:t>
      </w:r>
    </w:p>
    <w:bookmarkEnd w:id="1"/>
    <w:p w:rsidR="00475795" w:rsidRPr="00910ACA" w:rsidRDefault="00475795" w:rsidP="00910ACA">
      <w:pPr>
        <w:spacing w:after="120" w:line="360" w:lineRule="auto"/>
        <w:jc w:val="both"/>
        <w:rPr>
          <w:rFonts w:cstheme="minorHAnsi"/>
        </w:rPr>
      </w:pPr>
    </w:p>
    <w:p w:rsidR="00475795" w:rsidRPr="00910ACA" w:rsidRDefault="00475795" w:rsidP="00910ACA">
      <w:pPr>
        <w:pStyle w:val="Akapitzlist"/>
        <w:numPr>
          <w:ilvl w:val="0"/>
          <w:numId w:val="1"/>
        </w:numPr>
        <w:spacing w:after="120" w:line="360" w:lineRule="auto"/>
        <w:jc w:val="both"/>
        <w:rPr>
          <w:rFonts w:cstheme="minorHAnsi"/>
        </w:rPr>
      </w:pPr>
      <w:r w:rsidRPr="00910ACA">
        <w:rPr>
          <w:rFonts w:cstheme="minorHAnsi"/>
        </w:rPr>
        <w:t>Poz. 123 z Opisu Przedmiotu Zamówienia</w:t>
      </w:r>
    </w:p>
    <w:p w:rsidR="00475795" w:rsidRPr="00910ACA" w:rsidRDefault="00475795" w:rsidP="00910ACA">
      <w:pPr>
        <w:spacing w:after="120" w:line="360" w:lineRule="auto"/>
        <w:jc w:val="both"/>
        <w:rPr>
          <w:rFonts w:cstheme="minorHAnsi"/>
        </w:rPr>
      </w:pPr>
      <w:r w:rsidRPr="00910ACA">
        <w:rPr>
          <w:rFonts w:cstheme="minorHAnsi"/>
        </w:rPr>
        <w:lastRenderedPageBreak/>
        <w:t>Sprężyny o różnym współczynniku sprężystości – błędny opis, na rynku występuje zestaw sprężyn o różnym współczynniku sprężystości w ilości 5szt, czy Zamawiający zaakceptuje taki produkt?</w:t>
      </w:r>
    </w:p>
    <w:p w:rsidR="00475795" w:rsidRPr="00910ACA" w:rsidRDefault="0098429F" w:rsidP="00910ACA">
      <w:pPr>
        <w:spacing w:after="120" w:line="360" w:lineRule="auto"/>
        <w:jc w:val="both"/>
        <w:rPr>
          <w:rFonts w:cstheme="minorHAnsi"/>
        </w:rPr>
      </w:pPr>
      <w:r>
        <w:rPr>
          <w:rFonts w:cstheme="minorHAnsi"/>
        </w:rPr>
        <w:t>Tak -</w:t>
      </w:r>
      <w:r w:rsidRPr="0098429F">
        <w:t xml:space="preserve"> </w:t>
      </w:r>
      <w:r>
        <w:rPr>
          <w:rFonts w:cstheme="minorHAnsi"/>
        </w:rPr>
        <w:t>d</w:t>
      </w:r>
      <w:r w:rsidRPr="0098429F">
        <w:rPr>
          <w:rFonts w:cstheme="minorHAnsi"/>
        </w:rPr>
        <w:t>okonano weryfikacji opisów, prawidłowy opis w załączniku 7.1</w:t>
      </w:r>
    </w:p>
    <w:p w:rsidR="00475795" w:rsidRPr="0098429F" w:rsidRDefault="00475795" w:rsidP="00910ACA">
      <w:pPr>
        <w:pStyle w:val="Akapitzlist"/>
        <w:numPr>
          <w:ilvl w:val="0"/>
          <w:numId w:val="1"/>
        </w:numPr>
        <w:spacing w:after="120" w:line="360" w:lineRule="auto"/>
        <w:jc w:val="both"/>
        <w:rPr>
          <w:rFonts w:cstheme="minorHAnsi"/>
          <w:i/>
        </w:rPr>
      </w:pPr>
      <w:r w:rsidRPr="0098429F">
        <w:rPr>
          <w:rFonts w:cstheme="minorHAnsi"/>
          <w:i/>
        </w:rPr>
        <w:t>Poz. 125 z Opisu Przedmiotu Zamówienia</w:t>
      </w:r>
      <w:r w:rsidR="0098429F" w:rsidRPr="0098429F">
        <w:rPr>
          <w:rFonts w:cstheme="minorHAnsi"/>
          <w:i/>
        </w:rPr>
        <w:t xml:space="preserve"> </w:t>
      </w:r>
      <w:r w:rsidRPr="0098429F">
        <w:rPr>
          <w:rFonts w:cstheme="minorHAnsi"/>
          <w:i/>
        </w:rPr>
        <w:t>Stojak do probówek – czy Zamawiający oczekuje stojaka A i B w łącznej ilości 5szt czy każdego stojaka po 5szt?</w:t>
      </w:r>
    </w:p>
    <w:p w:rsidR="0098429F" w:rsidRPr="00910ACA" w:rsidRDefault="0098429F" w:rsidP="00910ACA">
      <w:pPr>
        <w:spacing w:after="120" w:line="360" w:lineRule="auto"/>
        <w:jc w:val="both"/>
        <w:rPr>
          <w:rFonts w:cstheme="minorHAnsi"/>
        </w:rPr>
      </w:pPr>
      <w:r w:rsidRPr="00735362">
        <w:rPr>
          <w:rFonts w:cstheme="minorHAnsi"/>
        </w:rPr>
        <w:t>Zamawiający opisał sprzęt alternatywny</w:t>
      </w:r>
      <w:r>
        <w:rPr>
          <w:rFonts w:cstheme="minorHAnsi"/>
        </w:rPr>
        <w:t>.</w:t>
      </w:r>
    </w:p>
    <w:p w:rsidR="00475795" w:rsidRPr="0098429F" w:rsidRDefault="00475795" w:rsidP="00910ACA">
      <w:pPr>
        <w:spacing w:after="120" w:line="360" w:lineRule="auto"/>
        <w:jc w:val="both"/>
        <w:rPr>
          <w:rFonts w:cstheme="minorHAnsi"/>
          <w:i/>
        </w:rPr>
      </w:pPr>
    </w:p>
    <w:p w:rsidR="00475795" w:rsidRPr="0098429F" w:rsidRDefault="00475795" w:rsidP="00910ACA">
      <w:pPr>
        <w:pStyle w:val="Akapitzlist"/>
        <w:numPr>
          <w:ilvl w:val="0"/>
          <w:numId w:val="1"/>
        </w:numPr>
        <w:spacing w:after="120" w:line="360" w:lineRule="auto"/>
        <w:jc w:val="both"/>
        <w:rPr>
          <w:rFonts w:cstheme="minorHAnsi"/>
          <w:i/>
        </w:rPr>
      </w:pPr>
      <w:r w:rsidRPr="0098429F">
        <w:rPr>
          <w:rFonts w:cstheme="minorHAnsi"/>
          <w:i/>
        </w:rPr>
        <w:t>Poz. 133 z Opisu Przedmiotu Zamówienia</w:t>
      </w:r>
      <w:r w:rsidR="0098429F" w:rsidRPr="0098429F">
        <w:rPr>
          <w:rFonts w:cstheme="minorHAnsi"/>
          <w:i/>
        </w:rPr>
        <w:t xml:space="preserve"> </w:t>
      </w:r>
      <w:r w:rsidRPr="0098429F">
        <w:rPr>
          <w:rFonts w:cstheme="minorHAnsi"/>
          <w:i/>
        </w:rPr>
        <w:t>Szkła optyczne – proszę o uszczegółowienie opisu, po podanym opisie  brak możliwości dopasowania produktu.</w:t>
      </w:r>
    </w:p>
    <w:p w:rsidR="0098429F" w:rsidRDefault="0098429F" w:rsidP="0098429F">
      <w:pPr>
        <w:spacing w:after="120" w:line="360" w:lineRule="auto"/>
        <w:jc w:val="both"/>
        <w:rPr>
          <w:rFonts w:cstheme="minorHAnsi"/>
        </w:rPr>
      </w:pPr>
      <w:r w:rsidRPr="0098429F">
        <w:rPr>
          <w:rFonts w:cstheme="minorHAnsi"/>
        </w:rPr>
        <w:t>Dokonano weryfikacji opisów, prawidłowy opis w załączniku 7.1</w:t>
      </w:r>
    </w:p>
    <w:p w:rsidR="0098429F" w:rsidRPr="0098429F" w:rsidRDefault="0098429F" w:rsidP="0098429F">
      <w:pPr>
        <w:spacing w:after="120" w:line="360" w:lineRule="auto"/>
        <w:jc w:val="both"/>
        <w:rPr>
          <w:rFonts w:cstheme="minorHAnsi"/>
        </w:rPr>
      </w:pPr>
    </w:p>
    <w:p w:rsidR="00475795" w:rsidRPr="0098429F" w:rsidRDefault="00475795" w:rsidP="00910ACA">
      <w:pPr>
        <w:pStyle w:val="Akapitzlist"/>
        <w:numPr>
          <w:ilvl w:val="0"/>
          <w:numId w:val="1"/>
        </w:numPr>
        <w:spacing w:after="120" w:line="360" w:lineRule="auto"/>
        <w:jc w:val="both"/>
        <w:rPr>
          <w:rFonts w:cstheme="minorHAnsi"/>
          <w:i/>
        </w:rPr>
      </w:pPr>
      <w:r w:rsidRPr="0098429F">
        <w:rPr>
          <w:rFonts w:cstheme="minorHAnsi"/>
          <w:i/>
        </w:rPr>
        <w:t>Poz. 145 z Opisu Przedmiotu Zamówienia</w:t>
      </w:r>
      <w:r w:rsidR="0098429F" w:rsidRPr="0098429F">
        <w:rPr>
          <w:rFonts w:cstheme="minorHAnsi"/>
          <w:i/>
        </w:rPr>
        <w:t xml:space="preserve"> </w:t>
      </w:r>
      <w:r w:rsidRPr="0098429F">
        <w:rPr>
          <w:rFonts w:cstheme="minorHAnsi"/>
          <w:i/>
        </w:rPr>
        <w:t>Termometr – podany opis wskazuje na termometr z pozycji 143, czy Zamawiający oczekuje termometru zaokiennego czy laboratoryjnego?</w:t>
      </w:r>
    </w:p>
    <w:p w:rsidR="0098429F" w:rsidRPr="0098429F" w:rsidRDefault="0098429F" w:rsidP="0098429F">
      <w:pPr>
        <w:spacing w:after="120" w:line="360" w:lineRule="auto"/>
        <w:jc w:val="both"/>
        <w:rPr>
          <w:rFonts w:cstheme="minorHAnsi"/>
        </w:rPr>
      </w:pPr>
      <w:r w:rsidRPr="0098429F">
        <w:rPr>
          <w:rFonts w:cstheme="minorHAnsi"/>
        </w:rPr>
        <w:t>Dokonano weryfikacji opisów, prawidłowy opis w załączniku 7.1</w:t>
      </w:r>
    </w:p>
    <w:p w:rsidR="00475795" w:rsidRPr="00910ACA" w:rsidRDefault="00475795" w:rsidP="00910ACA">
      <w:pPr>
        <w:spacing w:after="120" w:line="360" w:lineRule="auto"/>
        <w:jc w:val="both"/>
        <w:rPr>
          <w:rFonts w:cstheme="minorHAnsi"/>
        </w:rPr>
      </w:pPr>
    </w:p>
    <w:p w:rsidR="00475795" w:rsidRDefault="00475795" w:rsidP="00910ACA">
      <w:pPr>
        <w:pStyle w:val="Akapitzlist"/>
        <w:numPr>
          <w:ilvl w:val="0"/>
          <w:numId w:val="1"/>
        </w:numPr>
        <w:spacing w:after="120" w:line="360" w:lineRule="auto"/>
        <w:jc w:val="both"/>
        <w:rPr>
          <w:rFonts w:cstheme="minorHAnsi"/>
          <w:i/>
        </w:rPr>
      </w:pPr>
      <w:r w:rsidRPr="0098429F">
        <w:rPr>
          <w:rFonts w:cstheme="minorHAnsi"/>
          <w:i/>
        </w:rPr>
        <w:t>Poz. 148, 149 i 150 z Opisu Przedmiotu Zamówienia</w:t>
      </w:r>
      <w:r w:rsidR="0098429F" w:rsidRPr="0098429F">
        <w:rPr>
          <w:rFonts w:cstheme="minorHAnsi"/>
          <w:i/>
        </w:rPr>
        <w:t xml:space="preserve"> </w:t>
      </w:r>
      <w:r w:rsidRPr="0098429F">
        <w:rPr>
          <w:rFonts w:cstheme="minorHAnsi"/>
          <w:i/>
        </w:rPr>
        <w:t>Wagi – w pozycjach 148, 149, 150 w opisach wskazana ta sama waga, czy Zamawiający oczekuje tej samej wagi w tych pozycjach? Proszę o weryfikację ilości.</w:t>
      </w:r>
    </w:p>
    <w:p w:rsidR="0098429F" w:rsidRPr="0098429F" w:rsidRDefault="0098429F" w:rsidP="0098429F">
      <w:pPr>
        <w:spacing w:after="120" w:line="360" w:lineRule="auto"/>
        <w:jc w:val="both"/>
        <w:rPr>
          <w:rFonts w:cstheme="minorHAnsi"/>
        </w:rPr>
      </w:pPr>
      <w:r w:rsidRPr="0098429F">
        <w:rPr>
          <w:rFonts w:cstheme="minorHAnsi"/>
        </w:rPr>
        <w:t>Dokonano weryfikacji opisów, prawidłowy opis w załączniku 7.1</w:t>
      </w:r>
    </w:p>
    <w:p w:rsidR="00475795" w:rsidRPr="00910ACA" w:rsidRDefault="00475795" w:rsidP="00910ACA">
      <w:pPr>
        <w:spacing w:after="120" w:line="360" w:lineRule="auto"/>
        <w:jc w:val="both"/>
        <w:rPr>
          <w:rFonts w:cstheme="minorHAnsi"/>
        </w:rPr>
      </w:pPr>
    </w:p>
    <w:p w:rsidR="00475795" w:rsidRPr="0098429F" w:rsidRDefault="00475795" w:rsidP="00910ACA">
      <w:pPr>
        <w:pStyle w:val="Akapitzlist"/>
        <w:numPr>
          <w:ilvl w:val="0"/>
          <w:numId w:val="1"/>
        </w:numPr>
        <w:spacing w:after="120" w:line="360" w:lineRule="auto"/>
        <w:jc w:val="both"/>
        <w:rPr>
          <w:rFonts w:cstheme="minorHAnsi"/>
          <w:i/>
        </w:rPr>
      </w:pPr>
      <w:r w:rsidRPr="0098429F">
        <w:rPr>
          <w:rFonts w:cstheme="minorHAnsi"/>
          <w:i/>
        </w:rPr>
        <w:t>Poz. 152, 153 i 154 z Opisu Przedmiotu Zamówienia</w:t>
      </w:r>
      <w:r w:rsidR="0098429F" w:rsidRPr="0098429F">
        <w:rPr>
          <w:rFonts w:cstheme="minorHAnsi"/>
          <w:i/>
        </w:rPr>
        <w:t xml:space="preserve"> </w:t>
      </w:r>
      <w:r w:rsidRPr="0098429F">
        <w:rPr>
          <w:rFonts w:cstheme="minorHAnsi"/>
          <w:i/>
        </w:rPr>
        <w:t>Wiatromierz – w pozycjach 152, 153 i 154 w opisach wskazana ten sam wiatromierz, czy Zamawiający oczekuje tego samego wiatromierza w tych pozycjach?</w:t>
      </w:r>
    </w:p>
    <w:p w:rsidR="0098429F" w:rsidRPr="0098429F" w:rsidRDefault="0098429F" w:rsidP="0098429F">
      <w:pPr>
        <w:spacing w:after="120" w:line="360" w:lineRule="auto"/>
        <w:jc w:val="both"/>
        <w:rPr>
          <w:rFonts w:cstheme="minorHAnsi"/>
        </w:rPr>
      </w:pPr>
      <w:r w:rsidRPr="0098429F">
        <w:rPr>
          <w:rFonts w:cstheme="minorHAnsi"/>
        </w:rPr>
        <w:t>Dokonano weryfikacji opisów, prawidłowy opis w załączniku 7.1</w:t>
      </w:r>
    </w:p>
    <w:p w:rsidR="00475795" w:rsidRPr="00910ACA" w:rsidRDefault="00475795" w:rsidP="00910ACA">
      <w:pPr>
        <w:spacing w:after="120" w:line="360" w:lineRule="auto"/>
        <w:jc w:val="both"/>
        <w:rPr>
          <w:rFonts w:cstheme="minorHAnsi"/>
        </w:rPr>
      </w:pPr>
    </w:p>
    <w:p w:rsidR="0098429F" w:rsidRPr="0098429F" w:rsidRDefault="00475795" w:rsidP="0098429F">
      <w:pPr>
        <w:pStyle w:val="Akapitzlist"/>
        <w:numPr>
          <w:ilvl w:val="0"/>
          <w:numId w:val="1"/>
        </w:numPr>
        <w:spacing w:after="120" w:line="360" w:lineRule="auto"/>
        <w:jc w:val="both"/>
        <w:rPr>
          <w:rFonts w:cstheme="minorHAnsi"/>
          <w:i/>
        </w:rPr>
      </w:pPr>
      <w:r w:rsidRPr="0098429F">
        <w:rPr>
          <w:rFonts w:cstheme="minorHAnsi"/>
          <w:i/>
        </w:rPr>
        <w:t>Poz. 161 z Opisu Przedmiotu Zamówienia</w:t>
      </w:r>
      <w:r w:rsidR="0098429F" w:rsidRPr="0098429F">
        <w:rPr>
          <w:rFonts w:cstheme="minorHAnsi"/>
          <w:i/>
        </w:rPr>
        <w:t xml:space="preserve"> </w:t>
      </w:r>
      <w:r w:rsidRPr="0098429F">
        <w:rPr>
          <w:rFonts w:cstheme="minorHAnsi"/>
          <w:i/>
        </w:rPr>
        <w:t>Zestaw miar – czy Zamawiający oczekuje 4szt różnych miar, czy 4zestawów miar?</w:t>
      </w:r>
    </w:p>
    <w:p w:rsidR="0098429F" w:rsidRPr="0098429F" w:rsidRDefault="0098429F" w:rsidP="0098429F">
      <w:pPr>
        <w:spacing w:after="120" w:line="360" w:lineRule="auto"/>
        <w:jc w:val="both"/>
        <w:rPr>
          <w:rFonts w:cstheme="minorHAnsi"/>
        </w:rPr>
      </w:pPr>
      <w:r w:rsidRPr="0098429F">
        <w:rPr>
          <w:rFonts w:cstheme="minorHAnsi"/>
        </w:rPr>
        <w:t>Dokonano weryfikacji opisów, prawidłowy opis w załączniku 7.1</w:t>
      </w:r>
    </w:p>
    <w:p w:rsidR="00475795" w:rsidRPr="00910ACA" w:rsidRDefault="00475795" w:rsidP="00910ACA">
      <w:pPr>
        <w:spacing w:after="120" w:line="360" w:lineRule="auto"/>
        <w:jc w:val="both"/>
        <w:rPr>
          <w:rFonts w:cstheme="minorHAnsi"/>
        </w:rPr>
      </w:pPr>
    </w:p>
    <w:p w:rsidR="00475795" w:rsidRDefault="00475795" w:rsidP="00910ACA">
      <w:pPr>
        <w:pStyle w:val="Akapitzlist"/>
        <w:numPr>
          <w:ilvl w:val="0"/>
          <w:numId w:val="1"/>
        </w:numPr>
        <w:spacing w:after="120" w:line="360" w:lineRule="auto"/>
        <w:jc w:val="both"/>
        <w:rPr>
          <w:rFonts w:cstheme="minorHAnsi"/>
        </w:rPr>
      </w:pPr>
      <w:r w:rsidRPr="00910ACA">
        <w:rPr>
          <w:rFonts w:cstheme="minorHAnsi"/>
        </w:rPr>
        <w:lastRenderedPageBreak/>
        <w:t>Poz. 173 i 174 z Opisu Przedmiotu Zamówienia</w:t>
      </w:r>
      <w:r w:rsidR="0098429F">
        <w:rPr>
          <w:rFonts w:cstheme="minorHAnsi"/>
        </w:rPr>
        <w:t xml:space="preserve"> </w:t>
      </w:r>
      <w:r w:rsidRPr="0098429F">
        <w:rPr>
          <w:rFonts w:cstheme="minorHAnsi"/>
        </w:rPr>
        <w:t>Zestaw preparatów mikroskopowych – w opisach w poz. 173 i 174 ten sam opis preparatów, czy Zamawiający oczekuje tego samego zestawu preparatów?</w:t>
      </w:r>
    </w:p>
    <w:p w:rsidR="0098429F" w:rsidRPr="0098429F" w:rsidRDefault="0098429F" w:rsidP="0098429F">
      <w:pPr>
        <w:spacing w:after="120" w:line="360" w:lineRule="auto"/>
        <w:ind w:left="360"/>
        <w:jc w:val="both"/>
        <w:rPr>
          <w:rFonts w:cstheme="minorHAnsi"/>
        </w:rPr>
      </w:pPr>
      <w:r w:rsidRPr="0098429F">
        <w:rPr>
          <w:rFonts w:cstheme="minorHAnsi"/>
        </w:rPr>
        <w:t>Dokonano weryfikacji opisów, prawidłowy opis w załączniku 7.1</w:t>
      </w:r>
    </w:p>
    <w:p w:rsidR="00475795" w:rsidRPr="0098429F" w:rsidRDefault="00475795" w:rsidP="00910ACA">
      <w:pPr>
        <w:spacing w:after="120" w:line="360" w:lineRule="auto"/>
        <w:jc w:val="both"/>
        <w:rPr>
          <w:rFonts w:cstheme="minorHAnsi"/>
          <w:i/>
        </w:rPr>
      </w:pPr>
    </w:p>
    <w:p w:rsidR="00475795" w:rsidRPr="0098429F" w:rsidRDefault="00475795" w:rsidP="00910ACA">
      <w:pPr>
        <w:pStyle w:val="Akapitzlist"/>
        <w:numPr>
          <w:ilvl w:val="0"/>
          <w:numId w:val="1"/>
        </w:numPr>
        <w:spacing w:after="120" w:line="360" w:lineRule="auto"/>
        <w:jc w:val="both"/>
        <w:rPr>
          <w:rFonts w:cstheme="minorHAnsi"/>
          <w:i/>
        </w:rPr>
      </w:pPr>
      <w:r w:rsidRPr="0098429F">
        <w:rPr>
          <w:rFonts w:cstheme="minorHAnsi"/>
          <w:i/>
        </w:rPr>
        <w:t>Poz. 180 z Opisu Przedmiotu Zamówienia</w:t>
      </w:r>
      <w:r w:rsidR="0098429F" w:rsidRPr="0098429F">
        <w:rPr>
          <w:rFonts w:cstheme="minorHAnsi"/>
          <w:i/>
        </w:rPr>
        <w:t xml:space="preserve"> </w:t>
      </w:r>
      <w:r w:rsidRPr="0098429F">
        <w:rPr>
          <w:rFonts w:cstheme="minorHAnsi"/>
          <w:i/>
        </w:rPr>
        <w:t>Zestawy tablicowe/plansze dydaktyczne – proszę wskazać jaki produkt Zamawiający miał na myśli, po podanym opisie brak możliwości dopasowania jakiegokolwiek produktu?</w:t>
      </w:r>
    </w:p>
    <w:p w:rsidR="0098429F" w:rsidRPr="0098429F" w:rsidRDefault="0098429F" w:rsidP="0098429F">
      <w:pPr>
        <w:spacing w:after="120" w:line="360" w:lineRule="auto"/>
        <w:jc w:val="both"/>
        <w:rPr>
          <w:rFonts w:cstheme="minorHAnsi"/>
        </w:rPr>
      </w:pPr>
      <w:r w:rsidRPr="0098429F">
        <w:rPr>
          <w:rFonts w:cstheme="minorHAnsi"/>
        </w:rPr>
        <w:t>Dokonano weryfikacji opisów, prawidłowy opis w załączniku 7.1</w:t>
      </w:r>
    </w:p>
    <w:p w:rsidR="00475795" w:rsidRPr="00910ACA" w:rsidRDefault="00475795" w:rsidP="00910ACA">
      <w:pPr>
        <w:spacing w:after="120" w:line="360" w:lineRule="auto"/>
        <w:jc w:val="both"/>
        <w:rPr>
          <w:rFonts w:cstheme="minorHAnsi"/>
        </w:rPr>
      </w:pPr>
    </w:p>
    <w:p w:rsidR="00475795" w:rsidRPr="0098429F" w:rsidRDefault="00475795" w:rsidP="00910ACA">
      <w:pPr>
        <w:pStyle w:val="Akapitzlist"/>
        <w:numPr>
          <w:ilvl w:val="0"/>
          <w:numId w:val="1"/>
        </w:numPr>
        <w:spacing w:after="120" w:line="360" w:lineRule="auto"/>
        <w:jc w:val="both"/>
        <w:rPr>
          <w:rFonts w:cstheme="minorHAnsi"/>
          <w:i/>
        </w:rPr>
      </w:pPr>
      <w:r w:rsidRPr="0098429F">
        <w:rPr>
          <w:rFonts w:cstheme="minorHAnsi"/>
          <w:i/>
        </w:rPr>
        <w:t>Poz. 186 z Opisu Przedmiotu Zamówienia</w:t>
      </w:r>
      <w:r w:rsidR="0098429F" w:rsidRPr="0098429F">
        <w:rPr>
          <w:rFonts w:cstheme="minorHAnsi"/>
          <w:i/>
        </w:rPr>
        <w:t xml:space="preserve"> </w:t>
      </w:r>
      <w:r w:rsidRPr="0098429F">
        <w:rPr>
          <w:rFonts w:cstheme="minorHAnsi"/>
          <w:i/>
        </w:rPr>
        <w:t>Eduterapeutica - proszę wskazać jaki produkt Zamawiający miał na myśli, czy Zamawiający miał na myśli karty Dyskalkulia i Dysleksja? Proszę o weryfikację ilości.</w:t>
      </w:r>
    </w:p>
    <w:p w:rsidR="0098429F" w:rsidRPr="0098429F" w:rsidRDefault="0098429F" w:rsidP="0098429F">
      <w:pPr>
        <w:spacing w:after="120" w:line="360" w:lineRule="auto"/>
        <w:jc w:val="both"/>
        <w:rPr>
          <w:rFonts w:cstheme="minorHAnsi"/>
        </w:rPr>
      </w:pPr>
      <w:r w:rsidRPr="0098429F">
        <w:rPr>
          <w:rFonts w:cstheme="minorHAnsi"/>
        </w:rPr>
        <w:t>Dokonano weryfikacji opisów, prawidłowy opis w załączniku 7.1</w:t>
      </w:r>
    </w:p>
    <w:p w:rsidR="00475795" w:rsidRPr="00910ACA" w:rsidRDefault="00475795" w:rsidP="00910ACA">
      <w:pPr>
        <w:spacing w:after="120" w:line="360" w:lineRule="auto"/>
        <w:jc w:val="both"/>
        <w:rPr>
          <w:rFonts w:cstheme="minorHAnsi"/>
        </w:rPr>
      </w:pPr>
    </w:p>
    <w:p w:rsidR="00475795" w:rsidRPr="0098429F" w:rsidRDefault="00475795" w:rsidP="00910ACA">
      <w:pPr>
        <w:pStyle w:val="Akapitzlist"/>
        <w:numPr>
          <w:ilvl w:val="0"/>
          <w:numId w:val="1"/>
        </w:numPr>
        <w:spacing w:after="120" w:line="360" w:lineRule="auto"/>
        <w:jc w:val="both"/>
        <w:rPr>
          <w:rFonts w:cstheme="minorHAnsi"/>
          <w:i/>
        </w:rPr>
      </w:pPr>
      <w:r w:rsidRPr="0098429F">
        <w:rPr>
          <w:rFonts w:cstheme="minorHAnsi"/>
          <w:i/>
        </w:rPr>
        <w:t>Poz. 188 z Opisu Przedmiotu Zamówienia</w:t>
      </w:r>
      <w:r w:rsidR="0098429F" w:rsidRPr="0098429F">
        <w:rPr>
          <w:rFonts w:cstheme="minorHAnsi"/>
          <w:i/>
        </w:rPr>
        <w:t xml:space="preserve"> </w:t>
      </w:r>
      <w:r w:rsidRPr="0098429F">
        <w:rPr>
          <w:rFonts w:cstheme="minorHAnsi"/>
          <w:i/>
        </w:rPr>
        <w:t>Eduterapeutica Logopedia – proszę o weryfikację ilości czy Zamawiający oczekuje 3szt wersji podstawowej i 3szt wersji rozszerzonej czy każdej pozycji 6szt?</w:t>
      </w:r>
    </w:p>
    <w:p w:rsidR="00475795" w:rsidRDefault="0098429F" w:rsidP="00910ACA">
      <w:pPr>
        <w:spacing w:after="120" w:line="360" w:lineRule="auto"/>
        <w:jc w:val="both"/>
        <w:rPr>
          <w:rFonts w:cstheme="minorHAnsi"/>
        </w:rPr>
      </w:pPr>
      <w:r w:rsidRPr="0098429F">
        <w:rPr>
          <w:rFonts w:cstheme="minorHAnsi"/>
        </w:rPr>
        <w:t>Dokonano weryfikacji opisów, prawidłowy opis w załączniku 7.1</w:t>
      </w:r>
    </w:p>
    <w:p w:rsidR="0098429F" w:rsidRPr="0098429F" w:rsidRDefault="0098429F" w:rsidP="00910ACA">
      <w:pPr>
        <w:spacing w:after="120" w:line="360" w:lineRule="auto"/>
        <w:jc w:val="both"/>
        <w:rPr>
          <w:rFonts w:cstheme="minorHAnsi"/>
          <w:i/>
        </w:rPr>
      </w:pPr>
    </w:p>
    <w:p w:rsidR="00475795" w:rsidRPr="0098429F" w:rsidRDefault="00475795" w:rsidP="00910ACA">
      <w:pPr>
        <w:pStyle w:val="Akapitzlist"/>
        <w:numPr>
          <w:ilvl w:val="0"/>
          <w:numId w:val="1"/>
        </w:numPr>
        <w:spacing w:after="120" w:line="360" w:lineRule="auto"/>
        <w:jc w:val="both"/>
        <w:rPr>
          <w:rFonts w:cstheme="minorHAnsi"/>
          <w:i/>
        </w:rPr>
      </w:pPr>
      <w:r w:rsidRPr="0098429F">
        <w:rPr>
          <w:rFonts w:cstheme="minorHAnsi"/>
          <w:i/>
        </w:rPr>
        <w:t>Poz. 189 z Opisu Przedmiotu Zamówienia</w:t>
      </w:r>
      <w:r w:rsidR="0098429F" w:rsidRPr="0098429F">
        <w:rPr>
          <w:rFonts w:cstheme="minorHAnsi"/>
          <w:i/>
        </w:rPr>
        <w:t xml:space="preserve"> </w:t>
      </w:r>
      <w:r w:rsidRPr="0098429F">
        <w:rPr>
          <w:rFonts w:cstheme="minorHAnsi"/>
          <w:i/>
        </w:rPr>
        <w:t>Proszę o weryfikację pozycji, opis wskazuje zestaw 84 preparatów chemicznych, takich jak w pozycji 65, proszę o weryfikację ilości.</w:t>
      </w:r>
    </w:p>
    <w:p w:rsidR="0098429F" w:rsidRDefault="0098429F" w:rsidP="00910ACA">
      <w:pPr>
        <w:spacing w:after="120" w:line="360" w:lineRule="auto"/>
        <w:jc w:val="both"/>
        <w:rPr>
          <w:rFonts w:cstheme="minorHAnsi"/>
        </w:rPr>
      </w:pPr>
      <w:r w:rsidRPr="0098429F">
        <w:rPr>
          <w:rFonts w:cstheme="minorHAnsi"/>
        </w:rPr>
        <w:t>Dokonano weryfikacji opisów, prawidłowy opis w załączniku 7.1</w:t>
      </w:r>
    </w:p>
    <w:p w:rsidR="0098429F" w:rsidRPr="00910ACA" w:rsidRDefault="0098429F" w:rsidP="00910ACA">
      <w:pPr>
        <w:spacing w:after="120" w:line="360" w:lineRule="auto"/>
        <w:jc w:val="both"/>
        <w:rPr>
          <w:rFonts w:cstheme="minorHAnsi"/>
        </w:rPr>
      </w:pPr>
    </w:p>
    <w:p w:rsidR="00475795" w:rsidRPr="0098429F" w:rsidRDefault="00475795" w:rsidP="00910ACA">
      <w:pPr>
        <w:pStyle w:val="Akapitzlist"/>
        <w:numPr>
          <w:ilvl w:val="0"/>
          <w:numId w:val="1"/>
        </w:numPr>
        <w:spacing w:after="120" w:line="360" w:lineRule="auto"/>
        <w:jc w:val="both"/>
        <w:rPr>
          <w:rFonts w:cstheme="minorHAnsi"/>
        </w:rPr>
      </w:pPr>
      <w:r w:rsidRPr="0098429F">
        <w:rPr>
          <w:rFonts w:cstheme="minorHAnsi"/>
          <w:i/>
        </w:rPr>
        <w:t>Poz. 56 z Opisu Przedmiotu Zamówienia</w:t>
      </w:r>
      <w:r w:rsidR="0098429F">
        <w:rPr>
          <w:rFonts w:cstheme="minorHAnsi"/>
        </w:rPr>
        <w:t xml:space="preserve"> </w:t>
      </w:r>
      <w:r w:rsidRPr="0098429F">
        <w:rPr>
          <w:rFonts w:cstheme="minorHAnsi"/>
          <w:i/>
        </w:rPr>
        <w:t>Mapy konturowe świata i Polski – opis: Mapy dwustronne: jedna strona przedstawia ukształtowanie powierzchni, rozmieszczenie obiektów hydrograficznych, sieć dróg, sieć osadniczą, granice województw, a druga strona przedstawia tę samą mapę bez nazewnictwa. Zalecany format: min. 160 cm x 150 cm, skala: 1:500 000 – czy Zamawiający oczekuje mapy konturowej Polski i Świata czy Mapy ściennej fizycznej Polski, opis wskazuję na mapę ścienną fizyczną Polski?</w:t>
      </w:r>
    </w:p>
    <w:p w:rsidR="0098429F" w:rsidRPr="0098429F" w:rsidRDefault="0098429F" w:rsidP="0098429F">
      <w:pPr>
        <w:spacing w:after="120" w:line="360" w:lineRule="auto"/>
        <w:jc w:val="both"/>
        <w:rPr>
          <w:rFonts w:cstheme="minorHAnsi"/>
        </w:rPr>
      </w:pPr>
      <w:r w:rsidRPr="0098429F">
        <w:rPr>
          <w:rFonts w:cstheme="minorHAnsi"/>
        </w:rPr>
        <w:lastRenderedPageBreak/>
        <w:t>Dokonano weryfikacji opisów, prawidłowy opis w załączniku 7.1</w:t>
      </w:r>
    </w:p>
    <w:p w:rsidR="0098429F" w:rsidRPr="00910ACA" w:rsidRDefault="0098429F" w:rsidP="00910ACA">
      <w:pPr>
        <w:spacing w:after="120" w:line="360" w:lineRule="auto"/>
        <w:jc w:val="both"/>
        <w:rPr>
          <w:rFonts w:cstheme="minorHAnsi"/>
        </w:rPr>
      </w:pPr>
    </w:p>
    <w:p w:rsidR="00910F79" w:rsidRPr="00995261" w:rsidRDefault="00910F79" w:rsidP="0098429F">
      <w:pPr>
        <w:pStyle w:val="Akapitzlist"/>
        <w:widowControl w:val="0"/>
        <w:numPr>
          <w:ilvl w:val="0"/>
          <w:numId w:val="1"/>
        </w:numPr>
        <w:tabs>
          <w:tab w:val="left" w:pos="0"/>
        </w:tabs>
        <w:autoSpaceDN w:val="0"/>
        <w:adjustRightInd w:val="0"/>
        <w:spacing w:after="120" w:line="360" w:lineRule="auto"/>
        <w:jc w:val="both"/>
        <w:rPr>
          <w:rFonts w:cstheme="minorHAnsi"/>
          <w:i/>
        </w:rPr>
      </w:pPr>
      <w:r w:rsidRPr="00995261">
        <w:rPr>
          <w:rFonts w:cstheme="minorHAnsi"/>
          <w:i/>
        </w:rPr>
        <w:t xml:space="preserve">Czy termin realizacji zamówienia jest stały, tzn. maksymalnie do 15.06.2018 r. - zgodnie z rozdziałem V SIWZ, czy też stanowi on kryterium i jest liczony od daty podpisania umowy - tak jak jest to opisane w rozdziale XV SIWZ? </w:t>
      </w:r>
    </w:p>
    <w:p w:rsidR="00DF12A4" w:rsidRPr="00995261" w:rsidRDefault="00DF12A4" w:rsidP="00DF12A4">
      <w:pPr>
        <w:widowControl w:val="0"/>
        <w:tabs>
          <w:tab w:val="left" w:pos="0"/>
        </w:tabs>
        <w:autoSpaceDN w:val="0"/>
        <w:adjustRightInd w:val="0"/>
        <w:spacing w:after="120" w:line="360" w:lineRule="auto"/>
        <w:jc w:val="both"/>
        <w:rPr>
          <w:rFonts w:cstheme="minorHAnsi"/>
        </w:rPr>
      </w:pPr>
    </w:p>
    <w:p w:rsidR="00DF12A4" w:rsidRPr="00995261" w:rsidRDefault="00DF12A4" w:rsidP="00DF12A4">
      <w:pPr>
        <w:widowControl w:val="0"/>
        <w:tabs>
          <w:tab w:val="left" w:pos="0"/>
        </w:tabs>
        <w:autoSpaceDN w:val="0"/>
        <w:adjustRightInd w:val="0"/>
        <w:spacing w:after="120" w:line="360" w:lineRule="auto"/>
        <w:jc w:val="both"/>
        <w:rPr>
          <w:rFonts w:cstheme="minorHAnsi"/>
        </w:rPr>
      </w:pPr>
      <w:r w:rsidRPr="00995261">
        <w:rPr>
          <w:rFonts w:cstheme="minorHAnsi"/>
        </w:rPr>
        <w:t xml:space="preserve">Maksymalny termin realizacji zamówienia został wskazany w </w:t>
      </w:r>
      <w:r w:rsidR="00995261" w:rsidRPr="00995261">
        <w:rPr>
          <w:rFonts w:cstheme="minorHAnsi"/>
        </w:rPr>
        <w:t>rozdziale V SIWZ, termin dostarczenia zamówienia w terminie krótszym niż wskazany w rodz. V stanowi dodatkowe kryterium oceny oferty zgodnie z rodz. XV SIWZ</w:t>
      </w:r>
    </w:p>
    <w:p w:rsidR="0098429F" w:rsidRPr="0098429F" w:rsidRDefault="0098429F" w:rsidP="0098429F">
      <w:pPr>
        <w:widowControl w:val="0"/>
        <w:tabs>
          <w:tab w:val="left" w:pos="0"/>
        </w:tabs>
        <w:autoSpaceDN w:val="0"/>
        <w:adjustRightInd w:val="0"/>
        <w:spacing w:after="120" w:line="360" w:lineRule="auto"/>
        <w:jc w:val="both"/>
        <w:rPr>
          <w:rFonts w:cstheme="minorHAnsi"/>
          <w:color w:val="000000"/>
        </w:rPr>
      </w:pPr>
    </w:p>
    <w:p w:rsidR="00C9674D" w:rsidRPr="0098429F" w:rsidRDefault="00C9674D" w:rsidP="0098429F">
      <w:pPr>
        <w:pStyle w:val="Akapitzlist"/>
        <w:widowControl w:val="0"/>
        <w:numPr>
          <w:ilvl w:val="0"/>
          <w:numId w:val="1"/>
        </w:numPr>
        <w:tabs>
          <w:tab w:val="left" w:pos="0"/>
        </w:tabs>
        <w:autoSpaceDN w:val="0"/>
        <w:adjustRightInd w:val="0"/>
        <w:spacing w:before="240" w:after="120" w:line="360" w:lineRule="auto"/>
        <w:jc w:val="both"/>
        <w:rPr>
          <w:rFonts w:cstheme="minorHAnsi"/>
          <w:i/>
          <w:color w:val="000000"/>
        </w:rPr>
      </w:pPr>
      <w:r w:rsidRPr="0098429F">
        <w:rPr>
          <w:rFonts w:cstheme="minorHAnsi"/>
          <w:i/>
          <w:color w:val="000000"/>
        </w:rPr>
        <w:t>Czy faktycznie w punktach 13 i 14 (barometr) wymagany jest sprzęt o takich samych parametrach, czy też jest to omyłkowo zamieszczony zapis? Przenośne stacje pogodowe oprócz barometru zawierają również inne instrumenty pogodowe. Niestety producenci ani dystrybutorzy nie opisują tak szczegółowo stacji pogodowych jak jest to wymagane w OPZ, co uniemożliwia wskazanie w ofercie odpowiedniego produktu.</w:t>
      </w:r>
    </w:p>
    <w:p w:rsidR="0098429F" w:rsidRPr="0098429F" w:rsidRDefault="0098429F" w:rsidP="0098429F">
      <w:pPr>
        <w:pStyle w:val="Akapitzlist"/>
        <w:rPr>
          <w:rFonts w:cstheme="minorHAnsi"/>
          <w:color w:val="000000"/>
        </w:rPr>
      </w:pPr>
    </w:p>
    <w:p w:rsidR="0098429F" w:rsidRPr="0098429F" w:rsidRDefault="0098429F" w:rsidP="0098429F">
      <w:pPr>
        <w:widowControl w:val="0"/>
        <w:tabs>
          <w:tab w:val="left" w:pos="0"/>
        </w:tabs>
        <w:autoSpaceDN w:val="0"/>
        <w:adjustRightInd w:val="0"/>
        <w:spacing w:before="240" w:after="120" w:line="360" w:lineRule="auto"/>
        <w:jc w:val="both"/>
        <w:rPr>
          <w:rFonts w:cstheme="minorHAnsi"/>
          <w:color w:val="000000"/>
        </w:rPr>
      </w:pPr>
      <w:r w:rsidRPr="0098429F">
        <w:rPr>
          <w:rFonts w:cstheme="minorHAnsi"/>
          <w:color w:val="000000"/>
        </w:rPr>
        <w:t>Dokonano weryfikacji opisów, prawidłowy opis w załączniku 7.1</w:t>
      </w:r>
    </w:p>
    <w:p w:rsidR="00C9674D" w:rsidRPr="0098429F" w:rsidRDefault="00C9674D" w:rsidP="0098429F">
      <w:pPr>
        <w:pStyle w:val="Akapitzlist"/>
        <w:widowControl w:val="0"/>
        <w:numPr>
          <w:ilvl w:val="0"/>
          <w:numId w:val="1"/>
        </w:numPr>
        <w:tabs>
          <w:tab w:val="left" w:pos="0"/>
        </w:tabs>
        <w:autoSpaceDN w:val="0"/>
        <w:adjustRightInd w:val="0"/>
        <w:spacing w:before="240" w:after="120" w:line="360" w:lineRule="auto"/>
        <w:jc w:val="both"/>
        <w:rPr>
          <w:rFonts w:cstheme="minorHAnsi"/>
          <w:i/>
          <w:color w:val="000000"/>
        </w:rPr>
      </w:pPr>
      <w:r w:rsidRPr="0098429F">
        <w:rPr>
          <w:rFonts w:cstheme="minorHAnsi"/>
          <w:i/>
          <w:color w:val="000000"/>
        </w:rPr>
        <w:t>Prosimy o dokładniejszy opis wymagań dot. kabli energetycznych w pkt 38 – jaka jest wymagana długość i ilość przewodów w 1 komplecie, ew. jakie cechy powinien taki kabel posiadać?</w:t>
      </w:r>
    </w:p>
    <w:p w:rsidR="0098429F" w:rsidRPr="0098429F" w:rsidRDefault="0098429F" w:rsidP="0098429F">
      <w:pPr>
        <w:widowControl w:val="0"/>
        <w:tabs>
          <w:tab w:val="left" w:pos="0"/>
        </w:tabs>
        <w:autoSpaceDN w:val="0"/>
        <w:adjustRightInd w:val="0"/>
        <w:spacing w:before="240" w:after="120" w:line="360" w:lineRule="auto"/>
        <w:jc w:val="both"/>
        <w:rPr>
          <w:rFonts w:cstheme="minorHAnsi"/>
          <w:color w:val="000000"/>
        </w:rPr>
      </w:pPr>
      <w:r w:rsidRPr="0098429F">
        <w:rPr>
          <w:rFonts w:cstheme="minorHAnsi"/>
          <w:color w:val="000000"/>
        </w:rPr>
        <w:t>Dokonano weryfikacji opisów, prawidłowy opis w załączniku 7.1</w:t>
      </w:r>
    </w:p>
    <w:p w:rsidR="00C9674D" w:rsidRPr="00DB1091" w:rsidRDefault="00C9674D" w:rsidP="0098429F">
      <w:pPr>
        <w:pStyle w:val="Akapitzlist"/>
        <w:widowControl w:val="0"/>
        <w:numPr>
          <w:ilvl w:val="0"/>
          <w:numId w:val="1"/>
        </w:numPr>
        <w:tabs>
          <w:tab w:val="left" w:pos="0"/>
        </w:tabs>
        <w:autoSpaceDN w:val="0"/>
        <w:adjustRightInd w:val="0"/>
        <w:spacing w:before="240" w:after="120" w:line="360" w:lineRule="auto"/>
        <w:jc w:val="both"/>
        <w:rPr>
          <w:rFonts w:cstheme="minorHAnsi"/>
          <w:i/>
          <w:color w:val="000000"/>
        </w:rPr>
      </w:pPr>
      <w:r w:rsidRPr="00DB1091">
        <w:rPr>
          <w:rFonts w:cstheme="minorHAnsi"/>
          <w:i/>
          <w:color w:val="000000"/>
        </w:rPr>
        <w:t>Prosimy o wyjaśnienie, czy w punktach 66 i 67 opisy mierników faktycznie powinny być takie same (aktualne opisy wskazują na te same produkty, posiadające osobne gniazda 10A i możliwość pomiaru temperatury)? Jednocześnie prosimy o wyjaśnienie, jaka ilość mierników w ww. punktach jest potrzebna; przykładowo czy w pkt 67 potrzeba 10 szt. mierników z poz. A oraz 10 szt. mierników z poz. B?</w:t>
      </w:r>
    </w:p>
    <w:p w:rsidR="0098429F" w:rsidRPr="0098429F" w:rsidRDefault="0098429F" w:rsidP="0098429F">
      <w:pPr>
        <w:widowControl w:val="0"/>
        <w:tabs>
          <w:tab w:val="left" w:pos="0"/>
        </w:tabs>
        <w:autoSpaceDN w:val="0"/>
        <w:adjustRightInd w:val="0"/>
        <w:spacing w:before="240" w:after="120" w:line="360" w:lineRule="auto"/>
        <w:jc w:val="both"/>
        <w:rPr>
          <w:rFonts w:cstheme="minorHAnsi"/>
          <w:color w:val="000000"/>
        </w:rPr>
      </w:pPr>
      <w:r w:rsidRPr="0098429F">
        <w:rPr>
          <w:rFonts w:cstheme="minorHAnsi"/>
          <w:color w:val="000000"/>
        </w:rPr>
        <w:t>Dokonano weryfikacji opisów, prawidłowy opis w załączniku 7.1</w:t>
      </w:r>
    </w:p>
    <w:p w:rsidR="00C9674D" w:rsidRPr="00DB1091" w:rsidRDefault="00C9674D" w:rsidP="00DB1091">
      <w:pPr>
        <w:pStyle w:val="Akapitzlist"/>
        <w:widowControl w:val="0"/>
        <w:numPr>
          <w:ilvl w:val="0"/>
          <w:numId w:val="1"/>
        </w:numPr>
        <w:tabs>
          <w:tab w:val="left" w:pos="0"/>
        </w:tabs>
        <w:autoSpaceDN w:val="0"/>
        <w:adjustRightInd w:val="0"/>
        <w:spacing w:before="240" w:after="120" w:line="360" w:lineRule="auto"/>
        <w:jc w:val="both"/>
        <w:rPr>
          <w:rFonts w:cstheme="minorHAnsi"/>
          <w:i/>
          <w:color w:val="000000"/>
        </w:rPr>
      </w:pPr>
      <w:r w:rsidRPr="00DB1091">
        <w:rPr>
          <w:rFonts w:cstheme="minorHAnsi"/>
          <w:i/>
          <w:color w:val="000000"/>
        </w:rPr>
        <w:t xml:space="preserve">Prosimy o wyjaśnienie wymaganej ilości preparatów biologicznych w pkt 95 – czy dostarczyć należy 2 zestawy tkanek roślinnych i 2 zestawy tkanek zwierzęcych? Z ilu preparatów </w:t>
      </w:r>
      <w:r w:rsidRPr="00DB1091">
        <w:rPr>
          <w:rFonts w:cstheme="minorHAnsi"/>
          <w:i/>
          <w:color w:val="000000"/>
        </w:rPr>
        <w:lastRenderedPageBreak/>
        <w:t>minimum powinien składać się zestaw?</w:t>
      </w:r>
    </w:p>
    <w:p w:rsidR="00DB1091" w:rsidRPr="00DB1091" w:rsidRDefault="00DB1091" w:rsidP="00DB1091">
      <w:pPr>
        <w:widowControl w:val="0"/>
        <w:tabs>
          <w:tab w:val="left" w:pos="0"/>
        </w:tabs>
        <w:autoSpaceDN w:val="0"/>
        <w:adjustRightInd w:val="0"/>
        <w:spacing w:before="240" w:after="120" w:line="360" w:lineRule="auto"/>
        <w:jc w:val="both"/>
        <w:rPr>
          <w:rFonts w:cstheme="minorHAnsi"/>
          <w:color w:val="000000"/>
        </w:rPr>
      </w:pPr>
      <w:r w:rsidRPr="00DB1091">
        <w:rPr>
          <w:rFonts w:cstheme="minorHAnsi"/>
          <w:color w:val="000000"/>
        </w:rPr>
        <w:t>Dokonano weryfikacji opisów, prawidłowy opis w załączniku 7.1</w:t>
      </w:r>
    </w:p>
    <w:p w:rsidR="00C9674D" w:rsidRPr="00DB1091" w:rsidRDefault="00C9674D" w:rsidP="00DB1091">
      <w:pPr>
        <w:pStyle w:val="Akapitzlist"/>
        <w:widowControl w:val="0"/>
        <w:numPr>
          <w:ilvl w:val="0"/>
          <w:numId w:val="1"/>
        </w:numPr>
        <w:tabs>
          <w:tab w:val="left" w:pos="0"/>
        </w:tabs>
        <w:autoSpaceDN w:val="0"/>
        <w:adjustRightInd w:val="0"/>
        <w:spacing w:before="240" w:after="120" w:line="360" w:lineRule="auto"/>
        <w:jc w:val="both"/>
        <w:rPr>
          <w:rFonts w:cstheme="minorHAnsi"/>
          <w:i/>
          <w:color w:val="000000"/>
        </w:rPr>
      </w:pPr>
      <w:r w:rsidRPr="00DB1091">
        <w:rPr>
          <w:rFonts w:cstheme="minorHAnsi"/>
          <w:i/>
          <w:color w:val="000000"/>
        </w:rPr>
        <w:t>Czy pozycje A i B w punkcie 97 powinny faktycznie wskazywać na te same produkty? Z ilu probówek powinien składać się zestaw? Czy powinny zostać dostarczone po 3 zestawy każdej z pozycji A, B oraz C? Proszę o zwrócenie uwagi na fakt, że w pkt 96 są opisane dokładnie te same probówki, w ilości 400 sztuk – czy faktycznie potrzebna jest aż tak duża ilość takich samych probówek?</w:t>
      </w:r>
    </w:p>
    <w:p w:rsidR="00DB1091" w:rsidRPr="00DB1091" w:rsidRDefault="00DB1091" w:rsidP="00DB1091">
      <w:pPr>
        <w:widowControl w:val="0"/>
        <w:tabs>
          <w:tab w:val="left" w:pos="0"/>
        </w:tabs>
        <w:autoSpaceDN w:val="0"/>
        <w:adjustRightInd w:val="0"/>
        <w:spacing w:before="240" w:after="120" w:line="360" w:lineRule="auto"/>
        <w:jc w:val="both"/>
        <w:rPr>
          <w:rFonts w:cstheme="minorHAnsi"/>
          <w:color w:val="000000"/>
        </w:rPr>
      </w:pPr>
      <w:r w:rsidRPr="00DB1091">
        <w:rPr>
          <w:rFonts w:cstheme="minorHAnsi"/>
          <w:color w:val="000000"/>
        </w:rPr>
        <w:t>Dokonano weryfikacji opisów, prawidłowy opis w załączniku 7.1</w:t>
      </w:r>
    </w:p>
    <w:p w:rsidR="00C9674D" w:rsidRPr="00DB1091" w:rsidRDefault="00C9674D" w:rsidP="00DB1091">
      <w:pPr>
        <w:pStyle w:val="Akapitzlist"/>
        <w:widowControl w:val="0"/>
        <w:numPr>
          <w:ilvl w:val="0"/>
          <w:numId w:val="1"/>
        </w:numPr>
        <w:tabs>
          <w:tab w:val="left" w:pos="0"/>
        </w:tabs>
        <w:autoSpaceDN w:val="0"/>
        <w:adjustRightInd w:val="0"/>
        <w:spacing w:before="240" w:after="120" w:line="360" w:lineRule="auto"/>
        <w:jc w:val="both"/>
        <w:rPr>
          <w:rFonts w:cstheme="minorHAnsi"/>
          <w:i/>
          <w:color w:val="000000"/>
        </w:rPr>
      </w:pPr>
      <w:r w:rsidRPr="00DB1091">
        <w:rPr>
          <w:rFonts w:cstheme="minorHAnsi"/>
          <w:i/>
          <w:color w:val="000000"/>
        </w:rPr>
        <w:t>Czy w punktach 148-150 powinny być dokładnie te same opisy produktów? Zostanie dostarczonych łącznie 14 takich samych wag.</w:t>
      </w:r>
    </w:p>
    <w:p w:rsidR="00DB1091" w:rsidRPr="00DB1091" w:rsidRDefault="00DB1091" w:rsidP="00DB1091">
      <w:pPr>
        <w:widowControl w:val="0"/>
        <w:tabs>
          <w:tab w:val="left" w:pos="0"/>
        </w:tabs>
        <w:autoSpaceDN w:val="0"/>
        <w:adjustRightInd w:val="0"/>
        <w:spacing w:before="240" w:after="120" w:line="360" w:lineRule="auto"/>
        <w:jc w:val="both"/>
        <w:rPr>
          <w:rFonts w:cstheme="minorHAnsi"/>
          <w:color w:val="000000"/>
        </w:rPr>
      </w:pPr>
      <w:r w:rsidRPr="00DB1091">
        <w:rPr>
          <w:rFonts w:cstheme="minorHAnsi"/>
          <w:color w:val="000000"/>
        </w:rPr>
        <w:t>Dokonano weryfikacji opisów, prawidłowy opis w załączniku 7.1</w:t>
      </w:r>
    </w:p>
    <w:p w:rsidR="00C9674D" w:rsidRPr="00DB1091" w:rsidRDefault="00C9674D" w:rsidP="00DB1091">
      <w:pPr>
        <w:pStyle w:val="Akapitzlist"/>
        <w:widowControl w:val="0"/>
        <w:numPr>
          <w:ilvl w:val="0"/>
          <w:numId w:val="1"/>
        </w:numPr>
        <w:tabs>
          <w:tab w:val="left" w:pos="0"/>
        </w:tabs>
        <w:autoSpaceDN w:val="0"/>
        <w:adjustRightInd w:val="0"/>
        <w:spacing w:before="240" w:after="120" w:line="360" w:lineRule="auto"/>
        <w:jc w:val="both"/>
        <w:rPr>
          <w:rFonts w:cstheme="minorHAnsi"/>
          <w:i/>
          <w:color w:val="000000"/>
        </w:rPr>
      </w:pPr>
      <w:r w:rsidRPr="00DB1091">
        <w:rPr>
          <w:rFonts w:cstheme="minorHAnsi"/>
          <w:i/>
          <w:color w:val="000000"/>
        </w:rPr>
        <w:t>Czy w pkt 164 wymagany jest zestaw plansz „warstwy lasów” – zgodnie z nazwą pozycji w OPZ, czy też zestaw plansz typu „zwierzęta świata’ – zgonie z opisem w OPZ? Jeden opis wyklucza drugi.</w:t>
      </w:r>
    </w:p>
    <w:p w:rsidR="00DB1091" w:rsidRPr="00DB1091" w:rsidRDefault="00DB1091" w:rsidP="00DB1091">
      <w:pPr>
        <w:widowControl w:val="0"/>
        <w:tabs>
          <w:tab w:val="left" w:pos="0"/>
        </w:tabs>
        <w:autoSpaceDN w:val="0"/>
        <w:adjustRightInd w:val="0"/>
        <w:spacing w:before="240" w:after="120" w:line="360" w:lineRule="auto"/>
        <w:jc w:val="both"/>
        <w:rPr>
          <w:rFonts w:cstheme="minorHAnsi"/>
          <w:color w:val="000000"/>
        </w:rPr>
      </w:pPr>
      <w:r w:rsidRPr="00DB1091">
        <w:rPr>
          <w:rFonts w:cstheme="minorHAnsi"/>
          <w:color w:val="000000"/>
        </w:rPr>
        <w:t>Dokonano weryfikacji opisów, prawidłowy opis w załączniku 7.1</w:t>
      </w:r>
    </w:p>
    <w:p w:rsidR="00C9674D" w:rsidRPr="00DB1091" w:rsidRDefault="00C9674D" w:rsidP="00DB1091">
      <w:pPr>
        <w:pStyle w:val="Akapitzlist"/>
        <w:widowControl w:val="0"/>
        <w:numPr>
          <w:ilvl w:val="0"/>
          <w:numId w:val="1"/>
        </w:numPr>
        <w:tabs>
          <w:tab w:val="left" w:pos="0"/>
        </w:tabs>
        <w:autoSpaceDN w:val="0"/>
        <w:adjustRightInd w:val="0"/>
        <w:spacing w:before="240" w:after="120" w:line="360" w:lineRule="auto"/>
        <w:jc w:val="both"/>
        <w:rPr>
          <w:rFonts w:cstheme="minorHAnsi"/>
          <w:i/>
          <w:color w:val="000000"/>
        </w:rPr>
      </w:pPr>
      <w:r w:rsidRPr="00DB1091">
        <w:rPr>
          <w:rFonts w:cstheme="minorHAnsi"/>
          <w:i/>
          <w:color w:val="000000"/>
        </w:rPr>
        <w:t xml:space="preserve">Czy w punkcie 188 wymagane jest oprogramowanie w wersji podstawowej, rozszerzonej, czy w obydwóch wersjach? </w:t>
      </w:r>
    </w:p>
    <w:p w:rsidR="00DB1091" w:rsidRPr="00DB1091" w:rsidRDefault="00DB1091" w:rsidP="00DB1091">
      <w:pPr>
        <w:widowControl w:val="0"/>
        <w:tabs>
          <w:tab w:val="left" w:pos="0"/>
        </w:tabs>
        <w:autoSpaceDN w:val="0"/>
        <w:adjustRightInd w:val="0"/>
        <w:spacing w:before="240" w:after="120" w:line="360" w:lineRule="auto"/>
        <w:jc w:val="both"/>
        <w:rPr>
          <w:rFonts w:cstheme="minorHAnsi"/>
          <w:color w:val="000000"/>
        </w:rPr>
      </w:pPr>
      <w:r w:rsidRPr="00DB1091">
        <w:rPr>
          <w:rFonts w:cstheme="minorHAnsi"/>
          <w:color w:val="000000"/>
        </w:rPr>
        <w:t>Dokonano weryfikacji opisów, prawidłowy opis w załączniku 7.1</w:t>
      </w:r>
    </w:p>
    <w:p w:rsidR="00C9674D" w:rsidRPr="00DB1091" w:rsidRDefault="00C9674D" w:rsidP="00DB1091">
      <w:pPr>
        <w:pStyle w:val="Akapitzlist"/>
        <w:widowControl w:val="0"/>
        <w:numPr>
          <w:ilvl w:val="0"/>
          <w:numId w:val="1"/>
        </w:numPr>
        <w:tabs>
          <w:tab w:val="left" w:pos="0"/>
        </w:tabs>
        <w:autoSpaceDN w:val="0"/>
        <w:adjustRightInd w:val="0"/>
        <w:spacing w:before="240" w:after="120" w:line="360" w:lineRule="auto"/>
        <w:jc w:val="both"/>
        <w:rPr>
          <w:rFonts w:cstheme="minorHAnsi"/>
          <w:i/>
          <w:color w:val="000000"/>
        </w:rPr>
      </w:pPr>
      <w:r w:rsidRPr="00DB1091">
        <w:rPr>
          <w:rFonts w:cstheme="minorHAnsi"/>
          <w:i/>
          <w:color w:val="000000"/>
        </w:rPr>
        <w:t>Czy w punkcie nr 189 faktycznie wymagane jest dostarczenie aż 30 zestawów zawierających po 84 preparaty chemiczne każdy? Koszt takiej ilości odczynników opiewa na około 58 000,00 zł. Czas oczekiwania na taką ilość zestawów może się przeciągać wiele miesięcy (nawet do około roku), gdyż odczynniki chemiczne produkowane są tylko na zamówienie. Ponadto informujemy, że chemikalia tego typu musza być przechowywane w specjalnych warunkach tak, aby nie narazić nikogo na kontakt z toksycznymi oparami, co w przypadku tak dużej ilości (ok. 3 tysiące buteleczek) może być sporym wyzwaniem. Prosimy również o wzięcie po uwagę, że część preparatów ma także dość krótkie terminy ważności i powinny zostać dość szybko spożytkowane.</w:t>
      </w:r>
    </w:p>
    <w:p w:rsidR="00DB1091" w:rsidRPr="00DB1091" w:rsidRDefault="00DB1091" w:rsidP="00DB1091">
      <w:pPr>
        <w:widowControl w:val="0"/>
        <w:tabs>
          <w:tab w:val="left" w:pos="0"/>
        </w:tabs>
        <w:autoSpaceDN w:val="0"/>
        <w:adjustRightInd w:val="0"/>
        <w:spacing w:before="240" w:after="120" w:line="360" w:lineRule="auto"/>
        <w:jc w:val="both"/>
        <w:rPr>
          <w:rFonts w:cstheme="minorHAnsi"/>
          <w:color w:val="000000"/>
        </w:rPr>
      </w:pPr>
      <w:r w:rsidRPr="00DB1091">
        <w:rPr>
          <w:rFonts w:cstheme="minorHAnsi"/>
          <w:color w:val="000000"/>
        </w:rPr>
        <w:t>Dokonano weryfikacji opisów, prawidłowy opis w załączniku 7.1</w:t>
      </w:r>
    </w:p>
    <w:p w:rsidR="00475795" w:rsidRPr="00995261" w:rsidRDefault="00C9674D" w:rsidP="00DB1091">
      <w:pPr>
        <w:pStyle w:val="Akapitzlist"/>
        <w:numPr>
          <w:ilvl w:val="0"/>
          <w:numId w:val="1"/>
        </w:numPr>
        <w:spacing w:after="120" w:line="360" w:lineRule="auto"/>
        <w:jc w:val="both"/>
        <w:rPr>
          <w:rFonts w:cstheme="minorHAnsi"/>
          <w:i/>
        </w:rPr>
      </w:pPr>
      <w:r w:rsidRPr="00995261">
        <w:rPr>
          <w:rFonts w:cstheme="minorHAnsi"/>
          <w:i/>
        </w:rPr>
        <w:lastRenderedPageBreak/>
        <w:t>Prosimy o poprawienie opisu wymagań w punkcie 23 – dygestorium. Aktualny opis wskazuje na nieistniejący produkt, będący połączeniem opisów dwóch różnych dygestoriów. Wymagane dodatkowe wyposażenie do dygestorium jednego producenta nie może być zastosowane w dygestorium innego producenta, ze względu na całkowicie inną konstrukcję i specyfikację techniczną tych produktów. Ponadto Zamawiający wymaga, by było to dygestorium w wersji wzbogaconej, jednak sam już opis dopuszcza tylko wersję podstawową, co neguje się wzajemnie.</w:t>
      </w:r>
    </w:p>
    <w:p w:rsidR="00DB1091" w:rsidRPr="00DB1091" w:rsidRDefault="00995261" w:rsidP="00DB1091">
      <w:pPr>
        <w:spacing w:after="120" w:line="360" w:lineRule="auto"/>
        <w:jc w:val="both"/>
        <w:rPr>
          <w:rFonts w:cstheme="minorHAnsi"/>
        </w:rPr>
      </w:pPr>
      <w:r>
        <w:rPr>
          <w:rFonts w:cstheme="minorHAnsi"/>
        </w:rPr>
        <w:t xml:space="preserve">Dokonano weryfikacji opisu przedmiotu zamówienia, Zamawiający każdorazowo dopuszcza rozwiązania równoważne. </w:t>
      </w:r>
    </w:p>
    <w:p w:rsidR="00475795" w:rsidRDefault="00475795" w:rsidP="00910ACA">
      <w:pPr>
        <w:spacing w:after="120" w:line="360" w:lineRule="auto"/>
        <w:jc w:val="both"/>
        <w:rPr>
          <w:rFonts w:cstheme="minorHAnsi"/>
        </w:rPr>
      </w:pPr>
    </w:p>
    <w:p w:rsidR="00995261" w:rsidRPr="00910ACA" w:rsidRDefault="00995261" w:rsidP="00910ACA">
      <w:pPr>
        <w:spacing w:after="120" w:line="360" w:lineRule="auto"/>
        <w:jc w:val="both"/>
        <w:rPr>
          <w:rFonts w:cstheme="minorHAnsi"/>
        </w:rPr>
      </w:pPr>
      <w:bookmarkStart w:id="2" w:name="_GoBack"/>
      <w:bookmarkEnd w:id="2"/>
    </w:p>
    <w:p w:rsidR="00A95017" w:rsidRPr="00910ACA" w:rsidRDefault="00A95017" w:rsidP="00910ACA">
      <w:pPr>
        <w:spacing w:after="120" w:line="360" w:lineRule="auto"/>
        <w:jc w:val="both"/>
        <w:rPr>
          <w:rFonts w:cstheme="minorHAnsi"/>
        </w:rPr>
      </w:pPr>
    </w:p>
    <w:sectPr w:rsidR="00A95017" w:rsidRPr="00910ACA" w:rsidSect="006D30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F21AE"/>
    <w:multiLevelType w:val="hybridMultilevel"/>
    <w:tmpl w:val="C890C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425"/>
  <w:characterSpacingControl w:val="doNotCompress"/>
  <w:compat/>
  <w:rsids>
    <w:rsidRoot w:val="002F681A"/>
    <w:rsid w:val="002F681A"/>
    <w:rsid w:val="00475795"/>
    <w:rsid w:val="006D30AC"/>
    <w:rsid w:val="00735362"/>
    <w:rsid w:val="00910ACA"/>
    <w:rsid w:val="00910F79"/>
    <w:rsid w:val="0098429F"/>
    <w:rsid w:val="00995261"/>
    <w:rsid w:val="00A95017"/>
    <w:rsid w:val="00A96A01"/>
    <w:rsid w:val="00C9674D"/>
    <w:rsid w:val="00DB1091"/>
    <w:rsid w:val="00DF12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2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5795"/>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475795"/>
    <w:rPr>
      <w:color w:val="0000FF"/>
      <w:u w:val="single"/>
    </w:rPr>
  </w:style>
  <w:style w:type="character" w:styleId="UyteHipercze">
    <w:name w:val="FollowedHyperlink"/>
    <w:basedOn w:val="Domylnaczcionkaakapitu"/>
    <w:uiPriority w:val="99"/>
    <w:semiHidden/>
    <w:unhideWhenUsed/>
    <w:rsid w:val="00910F79"/>
    <w:rPr>
      <w:color w:val="954F72" w:themeColor="followedHyperlink"/>
      <w:u w:val="single"/>
    </w:rPr>
  </w:style>
  <w:style w:type="paragraph" w:styleId="Akapitzlist">
    <w:name w:val="List Paragraph"/>
    <w:basedOn w:val="Normalny"/>
    <w:uiPriority w:val="34"/>
    <w:qFormat/>
    <w:rsid w:val="00C9674D"/>
    <w:pPr>
      <w:ind w:left="720"/>
      <w:contextualSpacing/>
    </w:pPr>
  </w:style>
</w:styles>
</file>

<file path=word/webSettings.xml><?xml version="1.0" encoding="utf-8"?>
<w:webSettings xmlns:r="http://schemas.openxmlformats.org/officeDocument/2006/relationships" xmlns:w="http://schemas.openxmlformats.org/wordprocessingml/2006/main">
  <w:divs>
    <w:div w:id="1979057">
      <w:bodyDiv w:val="1"/>
      <w:marLeft w:val="0"/>
      <w:marRight w:val="0"/>
      <w:marTop w:val="0"/>
      <w:marBottom w:val="0"/>
      <w:divBdr>
        <w:top w:val="none" w:sz="0" w:space="0" w:color="auto"/>
        <w:left w:val="none" w:sz="0" w:space="0" w:color="auto"/>
        <w:bottom w:val="none" w:sz="0" w:space="0" w:color="auto"/>
        <w:right w:val="none" w:sz="0" w:space="0" w:color="auto"/>
      </w:divBdr>
    </w:div>
    <w:div w:id="29840810">
      <w:bodyDiv w:val="1"/>
      <w:marLeft w:val="0"/>
      <w:marRight w:val="0"/>
      <w:marTop w:val="0"/>
      <w:marBottom w:val="0"/>
      <w:divBdr>
        <w:top w:val="none" w:sz="0" w:space="0" w:color="auto"/>
        <w:left w:val="none" w:sz="0" w:space="0" w:color="auto"/>
        <w:bottom w:val="none" w:sz="0" w:space="0" w:color="auto"/>
        <w:right w:val="none" w:sz="0" w:space="0" w:color="auto"/>
      </w:divBdr>
    </w:div>
    <w:div w:id="887960799">
      <w:bodyDiv w:val="1"/>
      <w:marLeft w:val="0"/>
      <w:marRight w:val="0"/>
      <w:marTop w:val="0"/>
      <w:marBottom w:val="0"/>
      <w:divBdr>
        <w:top w:val="none" w:sz="0" w:space="0" w:color="auto"/>
        <w:left w:val="none" w:sz="0" w:space="0" w:color="auto"/>
        <w:bottom w:val="none" w:sz="0" w:space="0" w:color="auto"/>
        <w:right w:val="none" w:sz="0" w:space="0" w:color="auto"/>
      </w:divBdr>
    </w:div>
    <w:div w:id="1272473504">
      <w:bodyDiv w:val="1"/>
      <w:marLeft w:val="0"/>
      <w:marRight w:val="0"/>
      <w:marTop w:val="0"/>
      <w:marBottom w:val="0"/>
      <w:divBdr>
        <w:top w:val="none" w:sz="0" w:space="0" w:color="auto"/>
        <w:left w:val="none" w:sz="0" w:space="0" w:color="auto"/>
        <w:bottom w:val="none" w:sz="0" w:space="0" w:color="auto"/>
        <w:right w:val="none" w:sz="0" w:space="0" w:color="auto"/>
      </w:divBdr>
    </w:div>
    <w:div w:id="1637106567">
      <w:bodyDiv w:val="1"/>
      <w:marLeft w:val="0"/>
      <w:marRight w:val="0"/>
      <w:marTop w:val="0"/>
      <w:marBottom w:val="0"/>
      <w:divBdr>
        <w:top w:val="none" w:sz="0" w:space="0" w:color="auto"/>
        <w:left w:val="none" w:sz="0" w:space="0" w:color="auto"/>
        <w:bottom w:val="none" w:sz="0" w:space="0" w:color="auto"/>
        <w:right w:val="none" w:sz="0" w:space="0" w:color="auto"/>
      </w:divBdr>
    </w:div>
    <w:div w:id="18713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mo-sklep.pl/pearl-60-prosty-czarny-p-29.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9806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Lubczyńska</dc:creator>
  <cp:keywords/>
  <dc:description/>
  <cp:lastModifiedBy>Bernadeta</cp:lastModifiedBy>
  <cp:revision>2</cp:revision>
  <dcterms:created xsi:type="dcterms:W3CDTF">2018-04-24T06:21:00Z</dcterms:created>
  <dcterms:modified xsi:type="dcterms:W3CDTF">2018-04-24T06:21:00Z</dcterms:modified>
</cp:coreProperties>
</file>